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08BF5">
      <w:pPr>
        <w:spacing w:line="240" w:lineRule="atLeast"/>
        <w:jc w:val="center"/>
        <w:textAlignment w:val="center"/>
        <w:rPr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-32385</wp:posOffset>
                </wp:positionV>
                <wp:extent cx="678815" cy="8324215"/>
                <wp:effectExtent l="0" t="0" r="0" b="0"/>
                <wp:wrapNone/>
                <wp:docPr id="5" name="组合 5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15" cy="8324215"/>
                          <a:chOff x="165" y="0"/>
                          <a:chExt cx="1095" cy="12168"/>
                        </a:xfrm>
                      </wpg:grpSpPr>
                      <wps:wsp>
                        <wps:cNvPr id="2" name="矩形 1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C7AEE">
                              <w:pPr>
                                <w:spacing w:line="360" w:lineRule="exact"/>
                                <w:ind w:firstLine="1687" w:firstLineChars="60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6" name="矩形 2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C7145F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装………………………订………………………线………………………………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69.3pt;margin-top:-2.55pt;height:655.45pt;width:53.45pt;z-index:251659264;mso-width-relative:page;mso-height-relative:page;" coordorigin="165,0" coordsize="1095,12168" o:gfxdata="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93oNU&#10;2wAAAAwBAAAPAAAAAAAAAAEAIAAAACIAAABkcnMvZG93bnJldi54bWxQSwECFAAUAAAACACHTuJA&#10;tFs2flcCAAAiBgAADgAAAAAAAAABACAAAAAqAQAAZHJzL2Uyb0RvYy54bWxQSwUGAAAAAAYABgBZ&#10;AQAA8wUAAAAA&#10;">
                <o:lock v:ext="edit" aspectratio="f"/>
                <v:rect id="矩形 1" o:spid="_x0000_s1026" o:spt="1" style="position:absolute;left:165;top:0;height:12012;width:675;" filled="f" stroked="f" coordsize="21600,21600" o:gfxdata="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oVe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5BC7AEE">
                        <w:pPr>
                          <w:spacing w:line="360" w:lineRule="exact"/>
                          <w:ind w:firstLine="1687" w:firstLineChars="60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2" o:spid="_x0000_s1026" o:spt="1" style="position:absolute;left:585;top:156;height:12012;width:675;" filled="f" stroked="f" coordsize="21600,21600" o:gfxdata="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mlG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EC7145F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装………………………订………………………线………………………………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b/>
          <w:bCs/>
          <w:sz w:val="30"/>
          <w:szCs w:val="30"/>
        </w:rPr>
        <w:t>2024-2025学年第</w:t>
      </w:r>
      <w:r>
        <w:rPr>
          <w:rFonts w:hint="eastAsia"/>
          <w:b/>
          <w:bCs/>
          <w:sz w:val="30"/>
          <w:szCs w:val="30"/>
          <w:lang w:eastAsia="zh-CN"/>
        </w:rPr>
        <w:t>二</w:t>
      </w:r>
      <w:r>
        <w:rPr>
          <w:rFonts w:hint="eastAsia"/>
          <w:b/>
          <w:bCs/>
          <w:sz w:val="30"/>
          <w:szCs w:val="30"/>
        </w:rPr>
        <w:t>学期复习课作业设计（</w:t>
      </w:r>
      <w:r>
        <w:rPr>
          <w:rFonts w:hint="eastAsia"/>
          <w:b/>
          <w:bCs/>
          <w:sz w:val="30"/>
          <w:szCs w:val="30"/>
          <w:lang w:eastAsia="zh-CN"/>
        </w:rPr>
        <w:t>三</w:t>
      </w:r>
      <w:r>
        <w:rPr>
          <w:rFonts w:hint="eastAsia"/>
          <w:b/>
          <w:bCs/>
          <w:sz w:val="30"/>
          <w:szCs w:val="30"/>
        </w:rPr>
        <w:t>）</w:t>
      </w:r>
    </w:p>
    <w:p w14:paraId="4C92988F">
      <w:pPr>
        <w:spacing w:line="240" w:lineRule="atLeast"/>
        <w:jc w:val="center"/>
        <w:textAlignment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七年级生物学第</w:t>
      </w:r>
      <w:r>
        <w:rPr>
          <w:rFonts w:hint="eastAsia"/>
          <w:b/>
          <w:bCs/>
          <w:sz w:val="30"/>
          <w:szCs w:val="30"/>
          <w:lang w:eastAsia="zh-CN"/>
        </w:rPr>
        <w:t>四</w:t>
      </w:r>
      <w:r>
        <w:rPr>
          <w:rFonts w:hint="eastAsia"/>
          <w:b/>
          <w:bCs/>
          <w:sz w:val="30"/>
          <w:szCs w:val="30"/>
        </w:rPr>
        <w:t>单元第一、二章</w:t>
      </w:r>
      <w:r>
        <w:rPr>
          <w:rFonts w:hint="eastAsia"/>
          <w:b/>
          <w:bCs/>
          <w:sz w:val="30"/>
          <w:szCs w:val="30"/>
        </w:rPr>
        <w:tab/>
      </w:r>
    </w:p>
    <w:p w14:paraId="52E29BF1">
      <w:pPr>
        <w:numPr>
          <w:ilvl w:val="0"/>
          <w:numId w:val="1"/>
        </w:num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ascii="宋体" w:hAnsi="宋体" w:cs="宋体"/>
          <w:b/>
          <w:color w:val="000000"/>
        </w:rPr>
        <w:t>单项选择题（本大题共</w:t>
      </w:r>
      <w:r>
        <w:rPr>
          <w:rFonts w:hint="eastAsia" w:ascii="宋体" w:hAnsi="宋体" w:cs="宋体"/>
          <w:b/>
          <w:color w:val="000000"/>
        </w:rPr>
        <w:t>2</w:t>
      </w:r>
      <w:r>
        <w:rPr>
          <w:rFonts w:ascii="宋体" w:hAnsi="宋体" w:cs="宋体"/>
          <w:b/>
          <w:color w:val="000000"/>
        </w:rPr>
        <w:t>0个小题，每题</w:t>
      </w:r>
      <w:r>
        <w:rPr>
          <w:rFonts w:hint="eastAsia" w:ascii="宋体" w:hAnsi="宋体" w:cs="宋体"/>
          <w:b/>
          <w:color w:val="000000"/>
        </w:rPr>
        <w:t>1分，共2</w:t>
      </w:r>
      <w:r>
        <w:rPr>
          <w:rFonts w:ascii="宋体" w:hAnsi="宋体" w:cs="宋体"/>
          <w:b/>
          <w:color w:val="000000"/>
        </w:rPr>
        <w:t>0分）</w:t>
      </w:r>
    </w:p>
    <w:p w14:paraId="2F79D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升入初中后，身心的变化给小明带来了不少烦恼。曾经那个无忧无虑的阳光男孩，如今也被心事困扰。其中，最让他头疼的，是不知道如何自然、大方地与异性相处。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请完成1～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题。</w:t>
      </w:r>
    </w:p>
    <w:p w14:paraId="1E1E73D1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1．上了初中后，小明的身体和心理都发生了重大变化，这是因为小明开始步入（　　）</w:t>
      </w:r>
    </w:p>
    <w:p w14:paraId="37E03D7D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A．幼儿期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B．青春期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C．中年期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D．老年期</w:t>
      </w:r>
    </w:p>
    <w:p w14:paraId="68A89D0D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2．小明某天出现了遗精，主要与下列哪种物质有关？（　　）</w:t>
      </w:r>
    </w:p>
    <w:p w14:paraId="733AFD3C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A．羊水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B．血液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C．雄激素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D．雌激素</w:t>
      </w:r>
    </w:p>
    <w:p w14:paraId="7A4116BC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3．除了遗精，小明的身体还出现了其他变化，其中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em w:val="dot"/>
        </w:rPr>
        <w:t>不包括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（　　）</w:t>
      </w:r>
    </w:p>
    <w:p w14:paraId="3A3BF4DA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A．脑的重量显著增加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B．性意识开始萌动</w:t>
      </w:r>
    </w:p>
    <w:p w14:paraId="20CBFDAC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C．第二性征开始出现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D．身高快速增长</w:t>
      </w:r>
    </w:p>
    <w:p w14:paraId="37D6E2E2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“告别童年，青春启航”，青春期是人生最重要最美好的时期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学了本节知识后，小明对自己有了更深的了解。为解决日常生活中的“烦心事”，小明可以采取的做法有（　　）</w:t>
      </w:r>
    </w:p>
    <w:p w14:paraId="441662D9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①注意保持生理卫生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②面对心理上的困惑，不向任何人倾诉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③人际交往中做到自尊、自爱　</w:t>
      </w:r>
    </w:p>
    <w:p w14:paraId="4854C503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④适当运动，保持体格强健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⑤积极参加文体活动</w:t>
      </w:r>
    </w:p>
    <w:p w14:paraId="6E989866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①②③④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B．①③④⑤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C．②③④⑤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D．①②③⑤</w:t>
      </w:r>
    </w:p>
    <w:p w14:paraId="75D21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91440</wp:posOffset>
            </wp:positionV>
            <wp:extent cx="2752090" cy="1183640"/>
            <wp:effectExtent l="0" t="0" r="10160" b="16510"/>
            <wp:wrapNone/>
            <wp:docPr id="100003" name="图片 100003" descr="@@@7f9f9108-c172-49b5-958a-90c1437dc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7f9f9108-c172-49b5-958a-90c1437dc6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．如图是人类生殖和发育的部分过程示意图，下列叙述正确的是（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6E6E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A．a植入子宫内膜的过程，称为着床</w:t>
      </w:r>
    </w:p>
    <w:p w14:paraId="1AB76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B．c出生时，性别才能确定</w:t>
      </w:r>
    </w:p>
    <w:p w14:paraId="66C3F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C．从a→b所需的营养物质来自卵黄</w:t>
      </w:r>
    </w:p>
    <w:p w14:paraId="3157E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D．“试管婴儿”技术指b→c过程在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试管中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完成</w:t>
      </w:r>
    </w:p>
    <w:p w14:paraId="0A33F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6．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小明运用生物学中的知识，为家人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设计和烹制了一顿午餐：米饭、红烧肉、清蒸鱼、豆腐汤。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请你给他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添加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使这顿午餐符合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合理营养原则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</w:p>
    <w:p w14:paraId="4FAB9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A.馒头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B.酱牛肉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C.鸡蛋羹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D.凉拌菠菜</w:t>
      </w:r>
    </w:p>
    <w:p w14:paraId="7EAC5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．2024年3月15日是国际消费者权益日，央视“3.15”晚会关注了消防安全、食品安全、金融安全、数据安全等领域，维护消费者权益。下列有关食品安全的叙述中正确的是（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328A99C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切去水果腐烂部分后仍能食用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</w:t>
      </w:r>
    </w:p>
    <w:p w14:paraId="0D3F0EA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B．刚过期两个月的罐头依旧可以吃</w:t>
      </w:r>
    </w:p>
    <w:p w14:paraId="54F9E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5515610</wp:posOffset>
            </wp:positionH>
            <wp:positionV relativeFrom="paragraph">
              <wp:posOffset>12065</wp:posOffset>
            </wp:positionV>
            <wp:extent cx="671195" cy="771525"/>
            <wp:effectExtent l="0" t="0" r="52705" b="47625"/>
            <wp:wrapTight wrapText="bothSides">
              <wp:wrapPolygon>
                <wp:start x="0" y="0"/>
                <wp:lineTo x="0" y="21333"/>
                <wp:lineTo x="20844" y="21333"/>
                <wp:lineTo x="20844" y="0"/>
                <wp:lineTo x="0" y="0"/>
              </wp:wrapPolygon>
            </wp:wrapTight>
            <wp:docPr id="100005" name="图片 100005" descr="@@@c258905a-fbdc-4102-9013-dbb418ad6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c258905a-fbdc-4102-9013-dbb418ad65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119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C．购买袋装食品时注意识别生产日期、保质期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</w:p>
    <w:p w14:paraId="04D31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D．只要是超市里的肉，不管是否有检疫合格的标志，都可以放心购买</w:t>
      </w:r>
    </w:p>
    <w:p w14:paraId="280CC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．为助力绿色低碳发展，我国餐饮业开始用可食用大米吸管替代塑料吸管。图中可食用吸管在人体消化道中能被消化吸收。下列分析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5429E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A．“可食用”吸管的主要成分是淀粉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B．“可食用”吸管最初的消化部位是口腔</w:t>
      </w:r>
    </w:p>
    <w:p w14:paraId="1949E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C．参与“可食用”吸管消化的消化液有唾液、肠液和胃液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D．“可食用”吸管最终分解为葡萄糖</w:t>
      </w:r>
    </w:p>
    <w:p w14:paraId="00F1B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1"/>
          <w:szCs w:val="21"/>
        </w:rPr>
        <w:t>海盐奶茶是一种饮品，以水、牛奶、红茶、糖、盐等为原料制作，其中为人体生命活动提供能量的主要是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4BDAEE5F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C．牛奶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D．糖</w:t>
      </w:r>
    </w:p>
    <w:p w14:paraId="3C6C0152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</w:p>
    <w:p w14:paraId="1ACD4B77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七年级的小丽同学生了一场病，整个人都消瘦下来。治疗期间，医生为小丽注射了多种药物，其中就包括葡萄糖溶液。请完成1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～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4题。</w:t>
      </w:r>
    </w:p>
    <w:p w14:paraId="23AD2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．小丽同学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生病时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，体温升至38.7℃，导致食欲下降，最根本的原因是（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4F578B94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A．所吃食物不能消化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B．食物残渣不能排出</w:t>
      </w:r>
    </w:p>
    <w:p w14:paraId="49C78844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C．消化酶的活性下降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D．不能吸收营养物质</w:t>
      </w:r>
    </w:p>
    <w:p w14:paraId="4B0C8CBD">
      <w:pPr>
        <w:pStyle w:val="2"/>
        <w:tabs>
          <w:tab w:val="left" w:pos="630"/>
          <w:tab w:val="left" w:pos="2730"/>
          <w:tab w:val="left" w:pos="4830"/>
          <w:tab w:val="left" w:pos="6930"/>
        </w:tabs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11.</w:t>
      </w:r>
      <w:r>
        <w:rPr>
          <w:rFonts w:ascii="Times New Roman" w:hAnsi="Times New Roman" w:cs="Times New Roman"/>
        </w:rPr>
        <w:t>小丽生病后身体消瘦下来，这是因为储存在体内的哪种营养物质消耗多而补充少？（　　）</w:t>
      </w:r>
    </w:p>
    <w:p w14:paraId="02C1C1FA">
      <w:pPr>
        <w:pStyle w:val="2"/>
        <w:tabs>
          <w:tab w:val="left" w:pos="630"/>
          <w:tab w:val="left" w:pos="2730"/>
          <w:tab w:val="left" w:pos="4830"/>
          <w:tab w:val="left" w:pos="6930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A．糖类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B．脂肪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</w:rPr>
        <w:t>蛋白质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D．维生素</w:t>
      </w:r>
    </w:p>
    <w:p w14:paraId="0CA9B5AD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2．医生为小丽治疗时使用的葡萄糖是糖类的一种，糖类在人体内的主要作用是（　　）</w:t>
      </w:r>
    </w:p>
    <w:p w14:paraId="32456DD3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A．主要的供能物质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B．重要的备用能源物质</w:t>
      </w:r>
    </w:p>
    <w:p w14:paraId="4BCC3207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C．促进受损细胞的更新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D．建造和修复身体的重要原料</w:t>
      </w:r>
    </w:p>
    <w:p w14:paraId="00884345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3．养病期间，妈妈为小丽准备了以下食品，其中最有利于小丽体内受损组织恢复的是（　　）</w:t>
      </w:r>
    </w:p>
    <w:p w14:paraId="4854B2B8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A．苹果、香蕉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B．牛奶、鸡蛋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C．橙汁、果脯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D．面包、饼干</w:t>
      </w:r>
    </w:p>
    <w:p w14:paraId="77A0E1BF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5348605</wp:posOffset>
            </wp:positionH>
            <wp:positionV relativeFrom="paragraph">
              <wp:posOffset>349250</wp:posOffset>
            </wp:positionV>
            <wp:extent cx="1271270" cy="996950"/>
            <wp:effectExtent l="0" t="0" r="43180" b="50800"/>
            <wp:wrapTight wrapText="bothSides">
              <wp:wrapPolygon>
                <wp:start x="0" y="0"/>
                <wp:lineTo x="0" y="21050"/>
                <wp:lineTo x="21363" y="21050"/>
                <wp:lineTo x="21363" y="0"/>
                <wp:lineTo x="0" y="0"/>
              </wp:wrapPolygon>
            </wp:wrapTight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4．小丽痊愈后，医生建议她多吃新鲜蔬果以增强免疫力，这是因为新鲜蔬果中含有多种维生素，可以预防多种疾病。下列疾病与其缺乏的维生素对应正确的是（　　）</w:t>
      </w:r>
    </w:p>
    <w:p w14:paraId="6B82502B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A．缺乏维生素A——夜盲症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B．缺乏维生素B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——地方性甲状腺肿</w:t>
      </w:r>
    </w:p>
    <w:p w14:paraId="485062F8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C．缺乏维生素C——坏血病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D．缺乏维生素D——佝偻病</w:t>
      </w:r>
    </w:p>
    <w:p w14:paraId="4068FE5F">
      <w:pPr>
        <w:pStyle w:val="2"/>
        <w:keepNext w:val="0"/>
        <w:keepLines w:val="0"/>
        <w:pageBreakBefore w:val="0"/>
        <w:widowControl w:val="0"/>
        <w:tabs>
          <w:tab w:val="left" w:pos="709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如图为测定大豆种子所含能量的实验装置，下列叙述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的是（　　）</w:t>
      </w:r>
    </w:p>
    <w:p w14:paraId="6E7360C2">
      <w:pPr>
        <w:pStyle w:val="2"/>
        <w:keepNext w:val="0"/>
        <w:keepLines w:val="0"/>
        <w:pageBreakBefore w:val="0"/>
        <w:widowControl w:val="0"/>
        <w:tabs>
          <w:tab w:val="left" w:pos="709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A.易拉罐的存在能减少热量损失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B．温度计下端不能接触锥形瓶底部</w:t>
      </w:r>
    </w:p>
    <w:p w14:paraId="58EC129F">
      <w:pPr>
        <w:pStyle w:val="2"/>
        <w:keepNext w:val="0"/>
        <w:keepLines w:val="0"/>
        <w:pageBreakBefore w:val="0"/>
        <w:widowControl w:val="0"/>
        <w:tabs>
          <w:tab w:val="left" w:pos="709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C．食物实际所含能量大于实验所测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D．设置重复实验，取数值最大的一次作为实验结果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（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val="en-US" w:eastAsia="zh-CN"/>
        </w:rPr>
        <w:t>第15题图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）</w:t>
      </w:r>
    </w:p>
    <w:p w14:paraId="1F46E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208280</wp:posOffset>
            </wp:positionV>
            <wp:extent cx="1122680" cy="1252855"/>
            <wp:effectExtent l="0" t="0" r="1270" b="4445"/>
            <wp:wrapTight wrapText="bothSides">
              <wp:wrapPolygon>
                <wp:start x="0" y="0"/>
                <wp:lineTo x="0" y="21348"/>
                <wp:lineTo x="21258" y="21348"/>
                <wp:lineTo x="21258" y="0"/>
                <wp:lineTo x="0" y="0"/>
              </wp:wrapPolygon>
            </wp:wrapTight>
            <wp:docPr id="100009" name="图片 100009" descr="@@@5a12acc9-ed44-4102-abac-4cee6557db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5a12acc9-ed44-4102-abac-4cee6557db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．下列器官中，只有吸收没有消化功能的是（　　）</w:t>
      </w:r>
    </w:p>
    <w:p w14:paraId="28709D29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A．口腔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B．小肠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C．大肠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D．胃</w:t>
      </w:r>
    </w:p>
    <w:p w14:paraId="0CB9D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图为人体消化系统的部分器官示意图。下列有关说法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）</w:t>
      </w:r>
    </w:p>
    <w:p w14:paraId="50E6B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A．消化系统由消化道和消化腺两部分组成</w:t>
      </w:r>
    </w:p>
    <w:p w14:paraId="192A7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B．①是人体最大的消化腺，分泌的消化液流入到②中</w:t>
      </w:r>
    </w:p>
    <w:p w14:paraId="2EA8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C．③是胰腺，分泌的胰液中含有多种消化酶</w:t>
      </w:r>
    </w:p>
    <w:p w14:paraId="2364D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D．④内有多种消化液，有利于营养物质的消化</w:t>
      </w:r>
    </w:p>
    <w:p w14:paraId="78688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1"/>
          <w:szCs w:val="21"/>
        </w:rPr>
        <w:t>“舌尖上的安全，味蕾上的健康”。在日常生活中，食品安全越来越被人们关注。以下所列常见做法中合理的（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1"/>
          <w:szCs w:val="21"/>
        </w:rPr>
        <w:t>）</w:t>
      </w:r>
    </w:p>
    <w:p w14:paraId="4129C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A．异味不大的剩饭菜下顿直接食用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B．为避免浪费可食用发芽的土豆</w:t>
      </w:r>
    </w:p>
    <w:p w14:paraId="27A77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C．应注意食品的生产日期和保质期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D．街边露天贩卖的食品都可以放心食用</w:t>
      </w:r>
    </w:p>
    <w:p w14:paraId="1F664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4401185</wp:posOffset>
            </wp:positionH>
            <wp:positionV relativeFrom="paragraph">
              <wp:posOffset>256540</wp:posOffset>
            </wp:positionV>
            <wp:extent cx="1814830" cy="1095375"/>
            <wp:effectExtent l="0" t="0" r="13970" b="9525"/>
            <wp:wrapTight wrapText="bothSides">
              <wp:wrapPolygon>
                <wp:start x="2494" y="0"/>
                <wp:lineTo x="0" y="2630"/>
                <wp:lineTo x="0" y="21412"/>
                <wp:lineTo x="21313" y="21412"/>
                <wp:lineTo x="21313" y="0"/>
                <wp:lineTo x="2494" y="0"/>
              </wp:wrapPolygon>
            </wp:wrapTight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19．图中X、Y和Z代表食物中的三种营养物质在消化道中被消化的程度，A~E表示消化器官。据图分析，下列叙述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的是（　　）</w:t>
      </w:r>
    </w:p>
    <w:p w14:paraId="4B2B8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A．图中X物质是淀粉，在A中被消化为葡萄糖</w:t>
      </w:r>
    </w:p>
    <w:p w14:paraId="198E9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B．图中Y物质是蛋白质，最终在D中被彻底消化为氨基酸</w:t>
      </w:r>
    </w:p>
    <w:p w14:paraId="4623F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C．曲线Z代表脂肪的消化过程</w:t>
      </w:r>
    </w:p>
    <w:p w14:paraId="5CC7D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D．图中D表示小肠，内有胆汁、肠液和胰液</w:t>
      </w:r>
    </w:p>
    <w:p w14:paraId="2E2E7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20．在下列采购的食物中，富含蛋白质的是（　　）</w:t>
      </w:r>
    </w:p>
    <w:p w14:paraId="513367E4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A．白菜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inline distT="0" distB="0" distL="0" distR="0">
            <wp:extent cx="694690" cy="426085"/>
            <wp:effectExtent l="0" t="0" r="10160" b="12065"/>
            <wp:docPr id="1" name="图片 1" descr="@@@05d9e8d2bb6e4192b3dcd1212a365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05d9e8d2bb6e4192b3dcd1212a3650d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inline distT="0" distB="0" distL="0" distR="0">
            <wp:extent cx="676910" cy="407670"/>
            <wp:effectExtent l="0" t="0" r="8890" b="11430"/>
            <wp:docPr id="3" name="图片 3" descr="@@@eda4cb74be274290bb357a8218fc9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eda4cb74be274290bb357a8218fc986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 鱼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inline distT="0" distB="0" distL="0" distR="0">
            <wp:extent cx="552450" cy="441960"/>
            <wp:effectExtent l="0" t="0" r="0" b="15240"/>
            <wp:docPr id="4" name="图片 4" descr="@@@d154e976ec724a0294a6b714ab28ec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d154e976ec724a0294a6b714ab28ecf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苹果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drawing>
          <wp:inline distT="0" distB="0" distL="0" distR="0">
            <wp:extent cx="580390" cy="418465"/>
            <wp:effectExtent l="0" t="0" r="10160" b="635"/>
            <wp:docPr id="7" name="图片 7" descr="@@@eaeb3bd32dee47f9b30f8c1b81b6e0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@@@eaeb3bd32dee47f9b30f8c1b81b6e02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红薯</w:t>
      </w:r>
    </w:p>
    <w:p w14:paraId="514709B0">
      <w:p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</w:p>
    <w:p w14:paraId="038F6253">
      <w:p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ascii="宋体" w:hAnsi="宋体" w:cs="宋体"/>
          <w:b/>
          <w:color w:val="000000"/>
        </w:rPr>
        <w:t>二、综合题（本大题共</w:t>
      </w:r>
      <w:r>
        <w:rPr>
          <w:rFonts w:hint="eastAsia" w:ascii="宋体" w:hAnsi="宋体" w:cs="宋体"/>
          <w:b/>
          <w:color w:val="000000"/>
        </w:rPr>
        <w:t>5个小题，每空1分，共3</w:t>
      </w:r>
      <w:r>
        <w:rPr>
          <w:rFonts w:ascii="宋体" w:hAnsi="宋体" w:cs="宋体"/>
          <w:b/>
          <w:color w:val="000000"/>
        </w:rPr>
        <w:t>0分）</w:t>
      </w:r>
    </w:p>
    <w:p w14:paraId="0457D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b/>
          <w:bCs/>
        </w:rPr>
        <w:t>21．</w:t>
      </w:r>
      <w:r>
        <w:t>分析下列资料，回答问题：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74E0E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“十月胎恩重，三生报答轻”伟大的母爱值得永远铭记。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如图是一个新生命的自诉：</w:t>
      </w:r>
      <w:r>
        <w:t>“我是人体内一个长得像小蝌蚪的细胞，我和上亿个同伴竞争，穿过重重阻碍，终于在一个狭窄的管道里与我的搭档相遇并结合成一个新细胞。我们开始分裂，产生更多的细胞，最终在一个宽敞的房子里住下来，开始发育………”</w:t>
      </w:r>
    </w:p>
    <w:p w14:paraId="071E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101600</wp:posOffset>
            </wp:positionV>
            <wp:extent cx="3609340" cy="1043305"/>
            <wp:effectExtent l="0" t="0" r="10160" b="4445"/>
            <wp:wrapNone/>
            <wp:docPr id="100021" name="图片 100021" descr="@@@2dbebb88-d20d-41dd-bf7e-544f15547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2dbebb88-d20d-41dd-bf7e-544f155478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根据以上描述，回答下列问题：</w:t>
      </w:r>
    </w:p>
    <w:p w14:paraId="4DE2D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 w14:paraId="15FD22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 w14:paraId="77F17F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 w14:paraId="31ED3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(1)</w:t>
      </w:r>
      <w:r>
        <w:t>“长得像小蝌蚪的细胞”是图中的</w:t>
      </w:r>
      <w:r>
        <w:rPr>
          <w:rFonts w:hint="eastAsia"/>
          <w:u w:val="single"/>
        </w:rPr>
        <w:t xml:space="preserve">      </w:t>
      </w:r>
      <w:r>
        <w:t>（填序号）。它是爸爸生殖系统的主要生殖器官</w:t>
      </w:r>
      <w:r>
        <w:rPr>
          <w:rFonts w:hint="eastAsia"/>
          <w:u w:val="single"/>
        </w:rPr>
        <w:t xml:space="preserve">        </w:t>
      </w:r>
      <w:r>
        <w:t>产生的。</w:t>
      </w:r>
    </w:p>
    <w:p w14:paraId="3FB9B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(2)这里的“一个狭窄的管道”是指妈妈的</w:t>
      </w:r>
      <w:r>
        <w:rPr>
          <w:rFonts w:hint="eastAsia"/>
          <w:u w:val="single"/>
        </w:rPr>
        <w:t xml:space="preserve">       </w:t>
      </w:r>
      <w:r>
        <w:t>，它也是“与我的搭档相遇并结合”形成[②]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</w:t>
      </w:r>
      <w:r>
        <w:t>的地方。</w:t>
      </w:r>
    </w:p>
    <w:p w14:paraId="4C7FAF8C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t>(3)“宽敞的房子”指的是妈妈的</w:t>
      </w:r>
      <w:r>
        <w:rPr>
          <w:rFonts w:hint="eastAsia"/>
          <w:u w:val="single"/>
        </w:rPr>
        <w:t xml:space="preserve">       </w:t>
      </w:r>
      <w: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怀孕期间孕妇适量增补叶酸（维生素B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</w:rPr>
        <w:t>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）可以有效预防胎儿神经管畸形。胎儿与母体在________处交换物质，获得叶酸。</w:t>
      </w:r>
    </w:p>
    <w:p w14:paraId="21284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eastAsia="Times New Roman"/>
          <w:b/>
          <w:bCs/>
          <w:kern w:val="0"/>
          <w:sz w:val="24"/>
          <w:szCs w:val="24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734060</wp:posOffset>
            </wp:positionV>
            <wp:extent cx="2087245" cy="1512570"/>
            <wp:effectExtent l="0" t="0" r="8255" b="11430"/>
            <wp:wrapNone/>
            <wp:docPr id="100023" name="图片 100023" descr="@@@03284b39-b374-4677-8899-15e9ab3da8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03284b39-b374-4677-8899-15e9ab3da88d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22．</w:t>
      </w:r>
      <w:r>
        <w:t>中国农业科学院深圳农业基因组研究所黄三文团队应用“基因组设计”理论和方法体系培育杂交马铃薯新品种“优薯1号”。图甲是“优薯一号”中的淀粉、蛋白质在人体内消化吸收过程的示意图，其中A、B表示生理过程，a、b表示物质。图乙是人体消化系统结构模式图，1~8表示不同的器官。请据图回答下列问题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4BE99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(1)图甲中过程A表示</w:t>
      </w:r>
      <w:r>
        <w:rPr>
          <w:rFonts w:hint="eastAsia"/>
          <w:u w:val="single"/>
        </w:rPr>
        <w:t xml:space="preserve">      </w:t>
      </w:r>
      <w:r>
        <w:t>，蛋白质经过A过程后的终产物b是</w:t>
      </w:r>
      <w:r>
        <w:rPr>
          <w:rFonts w:hint="eastAsia"/>
          <w:u w:val="single"/>
        </w:rPr>
        <w:t xml:space="preserve">        </w:t>
      </w:r>
      <w:r>
        <w:t>。</w:t>
      </w:r>
    </w:p>
    <w:p w14:paraId="4E2E5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(2)“优薯一号”中的胡萝卜素可以改善夜盲症，这是因为</w:t>
      </w:r>
      <w:r>
        <w:rPr>
          <w:rFonts w:hint="eastAsia"/>
          <w:u w:val="single"/>
        </w:rPr>
        <w:t xml:space="preserve">               </w:t>
      </w:r>
      <w:r>
        <w:t>。</w:t>
      </w:r>
    </w:p>
    <w:p w14:paraId="427BB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u w:val="single"/>
        </w:rPr>
      </w:pPr>
      <w:r>
        <w:t>(3)既能消化淀粉又能消化蛋白质的消化液是由图乙中的结构</w:t>
      </w:r>
      <w:r>
        <w:rPr>
          <w:rFonts w:hint="eastAsia"/>
          <w:u w:val="single"/>
        </w:rPr>
        <w:t xml:space="preserve">           </w:t>
      </w:r>
    </w:p>
    <w:p w14:paraId="3EB1D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（填图中的序号，需填写完整）分泌的。</w:t>
      </w:r>
    </w:p>
    <w:p w14:paraId="3B3270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Cs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(4)</w:t>
      </w:r>
      <w:r>
        <w:rPr>
          <w:rFonts w:hint="eastAsia"/>
          <w:szCs w:val="21"/>
        </w:rPr>
        <w:t>“细嚼慢咽”是一种良好的饮食习惯，因此，我们在吃饭时要尽量在</w:t>
      </w:r>
    </w:p>
    <w:p w14:paraId="1D6324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center"/>
      </w:pPr>
      <w:r>
        <w:rPr>
          <w:rFonts w:hint="eastAsia"/>
          <w:szCs w:val="21"/>
        </w:rPr>
        <w:t>[  ]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中进行充分地咀嚼和搅拌，减轻肠胃的负担。</w:t>
      </w:r>
    </w:p>
    <w:p w14:paraId="7481867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Courier New" w:eastAsia="宋体" w:cs="Courier New"/>
          <w:kern w:val="2"/>
          <w:sz w:val="21"/>
          <w:szCs w:val="21"/>
          <w:lang w:val="en-US" w:eastAsia="zh-CN" w:bidi="ar-SA"/>
        </w:rPr>
        <w:t>(5)</w:t>
      </w:r>
      <w:r>
        <w:rPr>
          <w:rFonts w:hint="eastAsia" w:cs="Courier New"/>
          <w:kern w:val="2"/>
          <w:sz w:val="21"/>
          <w:szCs w:val="21"/>
          <w:lang w:val="en-US" w:eastAsia="zh-CN" w:bidi="ar-SA"/>
        </w:rPr>
        <w:t>假冒</w:t>
      </w:r>
      <w:r>
        <w:rPr>
          <w:rFonts w:hint="eastAsia"/>
          <w:sz w:val="21"/>
          <w:szCs w:val="21"/>
        </w:rPr>
        <w:t>劣质奶粉中</w:t>
      </w:r>
      <w:r>
        <w:rPr>
          <w:rFonts w:hint="eastAsia"/>
          <w:sz w:val="21"/>
          <w:szCs w:val="21"/>
          <w:lang w:eastAsia="zh-CN"/>
        </w:rPr>
        <w:t>可能会</w:t>
      </w:r>
      <w:r>
        <w:rPr>
          <w:rFonts w:hint="eastAsia"/>
          <w:sz w:val="21"/>
          <w:szCs w:val="21"/>
        </w:rPr>
        <w:t>掺有植物淀粉，请问用什么方法可以鉴别？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1"/>
          <w:szCs w:val="21"/>
          <w:lang w:val="en-US" w:eastAsia="zh-CN"/>
        </w:rPr>
        <w:t>.</w:t>
      </w:r>
    </w:p>
    <w:p w14:paraId="6C457B4C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eastAsia="zh-CN"/>
        </w:rPr>
      </w:pPr>
      <w:r>
        <w:t>23．</w:t>
      </w:r>
      <w:r>
        <w:rPr>
          <w:rFonts w:ascii="Times New Roman" w:hAnsi="Times New Roman" w:cs="Times New Roman"/>
        </w:rPr>
        <w:t>小明</w:t>
      </w:r>
      <w:r>
        <w:rPr>
          <w:rFonts w:hint="eastAsia" w:ascii="Times New Roman" w:hAnsi="Times New Roman" w:cs="Times New Roman"/>
          <w:lang w:eastAsia="zh-CN"/>
        </w:rPr>
        <w:t>同学</w:t>
      </w:r>
      <w:r>
        <w:rPr>
          <w:rFonts w:ascii="Times New Roman" w:hAnsi="Times New Roman" w:cs="Times New Roman"/>
        </w:rPr>
        <w:t>的体重严重超标，已经威胁到他的健康，医生建议他通过调整饮食结构控制体重。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6分</w:t>
      </w:r>
      <w:r>
        <w:rPr>
          <w:rFonts w:hint="eastAsia" w:ascii="Times New Roman" w:hAnsi="Times New Roman" w:cs="Times New Roman"/>
          <w:lang w:eastAsia="zh-CN"/>
        </w:rPr>
        <w:t>）</w:t>
      </w:r>
    </w:p>
    <w:p w14:paraId="040DA4EA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216535</wp:posOffset>
            </wp:positionV>
            <wp:extent cx="2198370" cy="761365"/>
            <wp:effectExtent l="0" t="0" r="11430" b="63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rcRect l="45710" r="680" b="14143"/>
                    <a:stretch>
                      <a:fillRect/>
                    </a:stretch>
                  </pic:blipFill>
                  <pic:spPr>
                    <a:xfrm>
                      <a:off x="0" y="0"/>
                      <a:ext cx="219837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2684780</wp:posOffset>
            </wp:positionH>
            <wp:positionV relativeFrom="paragraph">
              <wp:posOffset>93345</wp:posOffset>
            </wp:positionV>
            <wp:extent cx="1557655" cy="1725930"/>
            <wp:effectExtent l="0" t="0" r="4445" b="7620"/>
            <wp:wrapNone/>
            <wp:docPr id="11" name="图片 11" descr="74990b2f8b01a53d240fdee967ee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4990b2f8b01a53d240fdee967ee086"/>
                    <pic:cNvPicPr>
                      <a:picLocks noChangeAspect="1"/>
                    </pic:cNvPicPr>
                  </pic:nvPicPr>
                  <pic:blipFill>
                    <a:blip r:embed="rId20"/>
                    <a:srcRect l="3778" t="6569" r="9192" b="6201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（1）分析小明的日常营养摄入情况，结果如表。</w:t>
      </w:r>
    </w:p>
    <w:tbl>
      <w:tblPr>
        <w:tblStyle w:val="5"/>
        <w:tblW w:w="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334"/>
        <w:gridCol w:w="1572"/>
      </w:tblGrid>
      <w:tr w14:paraId="0CC6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shd w:val="clear" w:color="auto" w:fill="auto"/>
            <w:vAlign w:val="center"/>
          </w:tcPr>
          <w:p w14:paraId="2940B312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营养物质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28482BB7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实际摄入量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1F04CE4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78105</wp:posOffset>
                      </wp:positionV>
                      <wp:extent cx="485775" cy="333375"/>
                      <wp:effectExtent l="0" t="0" r="9525" b="952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8590280" y="7738110"/>
                                <a:ext cx="4857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22F841"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图一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1.25pt;margin-top:6.15pt;height:26.25pt;width:38.25pt;z-index:251666432;mso-width-relative:page;mso-height-relative:page;" fillcolor="#FFFFFF [3201]" filled="t" stroked="f" coordsize="21600,21600" o:gfxdata="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jLo4tMAAAAJ&#10;AQAADwAAAAAAAAABACAAAAAiAAAAZHJzL2Rvd25yZXYueG1sUEsBAhQAFAAAAAgAh07iQF37mkta&#10;AgAAnAQAAA4AAAAAAAAAAQAgAAAAIgEAAGRycy9lMm9Eb2MueG1sUEsFBgAAAAAGAAYAWQEAAO4F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422F841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推荐摄入量</w:t>
            </w:r>
          </w:p>
        </w:tc>
      </w:tr>
      <w:tr w14:paraId="5382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shd w:val="clear" w:color="auto" w:fill="auto"/>
            <w:vAlign w:val="center"/>
          </w:tcPr>
          <w:p w14:paraId="41E89474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糖类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5A0A30A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BC112AC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236～307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</w:tr>
      <w:tr w14:paraId="5215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shd w:val="clear" w:color="auto" w:fill="auto"/>
            <w:vAlign w:val="center"/>
          </w:tcPr>
          <w:p w14:paraId="141FE1E1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脂肪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58683CE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CCA6E09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3556635</wp:posOffset>
                      </wp:positionH>
                      <wp:positionV relativeFrom="paragraph">
                        <wp:posOffset>60325</wp:posOffset>
                      </wp:positionV>
                      <wp:extent cx="485775" cy="333375"/>
                      <wp:effectExtent l="0" t="0" r="9525" b="9525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691878"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图二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0.05pt;margin-top:4.75pt;height:26.25pt;width:38.25pt;z-index:251667456;mso-width-relative:page;mso-height-relative:page;" fillcolor="#FFFFFF [3201]" filled="t" stroked="f" coordsize="21600,21600" o:gfxdata="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0C2Yd9MAAAAIAQAADwAAAAAAAAAB&#10;ACAAAAAiAAAAZHJzL2Rvd25yZXYueG1sUEsBAhQAFAAAAAgAh07iQCIOALROAgAAkAQAAA4AAAAA&#10;AAAAAQAgAAAAIgEAAGRycy9lMm9Eb2MueG1sUEsFBgAAAAAGAAYAWQEAAOI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C691878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42～63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</w:tr>
      <w:tr w14:paraId="23E25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shd w:val="clear" w:color="auto" w:fill="auto"/>
            <w:vAlign w:val="center"/>
          </w:tcPr>
          <w:p w14:paraId="2993B974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蛋白质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CD6A49F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DB510E7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71～95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</w:tr>
      <w:tr w14:paraId="1F6EA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shd w:val="clear" w:color="auto" w:fill="auto"/>
            <w:vAlign w:val="center"/>
          </w:tcPr>
          <w:p w14:paraId="4CC45EBD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膳食纤维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5EF774D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A8ACF20">
            <w:pPr>
              <w:pStyle w:val="2"/>
              <w:tabs>
                <w:tab w:val="left" w:pos="630"/>
                <w:tab w:val="left" w:pos="2730"/>
                <w:tab w:val="left" w:pos="4830"/>
                <w:tab w:val="left" w:pos="693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25～35</w:t>
            </w:r>
            <w:r>
              <w:rPr>
                <w:rFonts w:ascii="Times New Roman" w:hAnsi="Times New Roman" w:eastAsia="楷体" w:cs="Times New Roman"/>
              </w:rPr>
              <w:t>克/天</w:t>
            </w:r>
          </w:p>
        </w:tc>
      </w:tr>
    </w:tbl>
    <w:p w14:paraId="541BEE53">
      <w:pPr>
        <w:pStyle w:val="2"/>
        <w:tabs>
          <w:tab w:val="left" w:pos="630"/>
          <w:tab w:val="left" w:pos="2730"/>
          <w:tab w:val="left" w:pos="4830"/>
          <w:tab w:val="left" w:pos="6930"/>
        </w:tabs>
        <w:spacing w:line="240" w:lineRule="auto"/>
        <w:rPr>
          <w:rFonts w:hint="eastAsia" w:ascii="Times New Roman" w:hAnsi="Times New Roman" w:cs="Times New Roman"/>
          <w:lang w:eastAsia="zh-CN"/>
        </w:rPr>
      </w:pPr>
    </w:p>
    <w:p w14:paraId="2C9D4D79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根据</w:t>
      </w:r>
      <w:r>
        <w:rPr>
          <w:rFonts w:hint="eastAsia" w:ascii="Times New Roman" w:hAnsi="Times New Roman" w:cs="Times New Roman"/>
          <w:lang w:eastAsia="zh-CN"/>
        </w:rPr>
        <w:t>表格中</w:t>
      </w:r>
      <w:r>
        <w:rPr>
          <w:rFonts w:ascii="Times New Roman" w:hAnsi="Times New Roman" w:cs="Times New Roman"/>
        </w:rPr>
        <w:t>数据可知，小明对营养物质中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lang w:eastAsia="zh-CN"/>
        </w:rPr>
        <w:t>（填写完整）</w:t>
      </w:r>
      <w:r>
        <w:rPr>
          <w:rFonts w:ascii="Times New Roman" w:hAnsi="Times New Roman" w:cs="Times New Roman"/>
        </w:rPr>
        <w:t>的实际摄入量超出了推荐摄入量，使能量供给________</w:t>
      </w:r>
      <w:r>
        <w:rPr>
          <w:rFonts w:ascii="Times New Roman" w:hAnsi="Times New Roman" w:eastAsia="楷体" w:cs="Times New Roman"/>
          <w:sz w:val="24"/>
          <w:szCs w:val="24"/>
        </w:rPr>
        <w:t>（填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" w:cs="Times New Roman"/>
          <w:sz w:val="24"/>
          <w:szCs w:val="24"/>
        </w:rPr>
        <w:t>大于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" w:cs="Times New Roman"/>
          <w:sz w:val="24"/>
          <w:szCs w:val="24"/>
        </w:rPr>
        <w:t>或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" w:cs="Times New Roman"/>
          <w:sz w:val="24"/>
          <w:szCs w:val="24"/>
        </w:rPr>
        <w:t>小于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" w:cs="Times New Roman"/>
          <w:sz w:val="24"/>
          <w:szCs w:val="24"/>
        </w:rPr>
        <w:t>）</w:t>
      </w:r>
      <w:r>
        <w:rPr>
          <w:rFonts w:ascii="Times New Roman" w:hAnsi="Times New Roman" w:cs="Times New Roman"/>
        </w:rPr>
        <w:t>消耗，因此导致肥胖。</w:t>
      </w:r>
    </w:p>
    <w:p w14:paraId="1DFC2547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Times New Roman" w:hAnsi="Times New Roman" w:cs="Times New Roman"/>
          <w:spacing w:val="0"/>
          <w:sz w:val="21"/>
        </w:rPr>
      </w:pPr>
      <w:r>
        <w:rPr>
          <w:rFonts w:ascii="Times New Roman" w:hAnsi="Times New Roman" w:cs="Times New Roman"/>
          <w:spacing w:val="0"/>
          <w:sz w:val="21"/>
        </w:rPr>
        <w:t>（2）医生推荐小明按照图</w:t>
      </w:r>
      <w:r>
        <w:rPr>
          <w:rFonts w:hint="eastAsia" w:ascii="Times New Roman" w:hAnsi="Times New Roman" w:cs="Times New Roman"/>
          <w:spacing w:val="0"/>
          <w:sz w:val="21"/>
          <w:lang w:eastAsia="zh-CN"/>
        </w:rPr>
        <w:t>一</w:t>
      </w:r>
      <w:r>
        <w:rPr>
          <w:rFonts w:ascii="Times New Roman" w:hAnsi="Times New Roman" w:cs="Times New Roman"/>
          <w:spacing w:val="0"/>
          <w:sz w:val="21"/>
        </w:rPr>
        <w:t>所示的</w:t>
      </w:r>
      <w:r>
        <w:rPr>
          <w:rFonts w:hAnsi="宋体" w:cs="Times New Roman"/>
          <w:spacing w:val="0"/>
          <w:sz w:val="21"/>
        </w:rPr>
        <w:t>“</w:t>
      </w:r>
      <w:r>
        <w:rPr>
          <w:rFonts w:ascii="Times New Roman" w:hAnsi="Times New Roman" w:cs="Times New Roman"/>
          <w:spacing w:val="0"/>
          <w:sz w:val="21"/>
        </w:rPr>
        <w:t>中国居民平衡膳食</w:t>
      </w:r>
      <w:r>
        <w:rPr>
          <w:rFonts w:hint="eastAsia" w:ascii="Times New Roman" w:hAnsi="Times New Roman" w:cs="Times New Roman"/>
          <w:spacing w:val="0"/>
          <w:sz w:val="21"/>
          <w:lang w:eastAsia="zh-CN"/>
        </w:rPr>
        <w:t>宝塔</w:t>
      </w:r>
      <w:r>
        <w:rPr>
          <w:rFonts w:hAnsi="宋体" w:cs="Times New Roman"/>
          <w:spacing w:val="0"/>
          <w:sz w:val="21"/>
        </w:rPr>
        <w:t>”</w:t>
      </w:r>
      <w:r>
        <w:rPr>
          <w:rFonts w:ascii="Times New Roman" w:hAnsi="Times New Roman" w:cs="Times New Roman"/>
          <w:spacing w:val="0"/>
          <w:sz w:val="21"/>
        </w:rPr>
        <w:t>调整饮食结构。该</w:t>
      </w:r>
      <w:r>
        <w:rPr>
          <w:rFonts w:hint="eastAsia" w:ascii="Times New Roman" w:hAnsi="Times New Roman" w:cs="Times New Roman"/>
          <w:spacing w:val="0"/>
          <w:sz w:val="21"/>
          <w:lang w:eastAsia="zh-CN"/>
        </w:rPr>
        <w:t>宝塔</w:t>
      </w:r>
      <w:r>
        <w:rPr>
          <w:rFonts w:ascii="Times New Roman" w:hAnsi="Times New Roman" w:cs="Times New Roman"/>
          <w:spacing w:val="0"/>
          <w:sz w:val="21"/>
        </w:rPr>
        <w:t>描述了一餐中的食物组成，其中占比较大的是谷薯类和________类。请你据此图二所示的</w:t>
      </w:r>
      <w:r>
        <w:rPr>
          <w:rFonts w:hAnsi="宋体" w:cs="Times New Roman"/>
          <w:spacing w:val="0"/>
          <w:sz w:val="21"/>
        </w:rPr>
        <w:t>“</w:t>
      </w:r>
      <w:r>
        <w:rPr>
          <w:rFonts w:ascii="Times New Roman" w:hAnsi="Times New Roman" w:cs="Times New Roman"/>
          <w:spacing w:val="0"/>
          <w:sz w:val="21"/>
        </w:rPr>
        <w:t>中国居民平衡膳食餐盘</w:t>
      </w:r>
      <w:r>
        <w:rPr>
          <w:rFonts w:hAnsi="宋体" w:cs="Times New Roman"/>
          <w:spacing w:val="0"/>
          <w:sz w:val="21"/>
        </w:rPr>
        <w:t>”</w:t>
      </w:r>
      <w:r>
        <w:rPr>
          <w:rFonts w:ascii="Times New Roman" w:hAnsi="Times New Roman" w:cs="Times New Roman"/>
          <w:spacing w:val="0"/>
          <w:sz w:val="21"/>
        </w:rPr>
        <w:t>为小明选择最合理的一餐：________</w:t>
      </w:r>
      <w:r>
        <w:rPr>
          <w:rFonts w:ascii="Times New Roman" w:hAnsi="Times New Roman" w:eastAsia="楷体" w:cs="Times New Roman"/>
          <w:spacing w:val="0"/>
          <w:sz w:val="21"/>
        </w:rPr>
        <w:t>（填字母）</w:t>
      </w:r>
      <w:r>
        <w:rPr>
          <w:rFonts w:ascii="Times New Roman" w:hAnsi="Times New Roman" w:cs="Times New Roman"/>
          <w:spacing w:val="0"/>
          <w:sz w:val="21"/>
        </w:rPr>
        <w:t>。</w:t>
      </w:r>
    </w:p>
    <w:p w14:paraId="1E6FC0F1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（3）除了调整饮食结构，小明还可以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楷体" w:cs="Times New Roman"/>
        </w:rPr>
        <w:t>（答1点）</w:t>
      </w:r>
      <w:r>
        <w:rPr>
          <w:rFonts w:ascii="Times New Roman" w:hAnsi="Times New Roman" w:cs="Times New Roman"/>
        </w:rPr>
        <w:t>，最终达到减重的目的。</w:t>
      </w:r>
    </w:p>
    <w:p w14:paraId="4CED0570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）蔬果中还含有丰富的__________，可以促进肠道蠕动、预防糖尿病，被誉为人体的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第七类营养素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6CC36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24．消化系统能够完成食物的消化和吸收，人体通过消化系统获取营养物质。请根据所学知识回答。</w:t>
      </w:r>
    </w:p>
    <w:p w14:paraId="19B3B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eastAsia="宋体"/>
          <w:lang w:eastAsia="zh-CN"/>
        </w:rPr>
      </w:pPr>
      <w:r>
        <w:t>消化系统包括消化道和消化腺。图1为人体消化系统的部分结构示意图，请回答下列问题。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4617F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22860</wp:posOffset>
            </wp:positionV>
            <wp:extent cx="4701540" cy="1224915"/>
            <wp:effectExtent l="0" t="0" r="0" b="13335"/>
            <wp:wrapTopAndBottom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kern w:val="0"/>
          <w:sz w:val="24"/>
          <w:szCs w:val="24"/>
        </w:rPr>
        <w:t> 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eastAsia="Times New Roman"/>
          <w:kern w:val="0"/>
          <w:sz w:val="24"/>
          <w:szCs w:val="24"/>
        </w:rPr>
        <w:t> </w:t>
      </w:r>
      <w:r>
        <w:t>(1)图中的②</w:t>
      </w:r>
      <w:r>
        <w:rPr>
          <w:rFonts w:hint="eastAsia"/>
          <w:lang w:eastAsia="zh-CN"/>
        </w:rPr>
        <w:t>是人体消化道最膨大的部分</w:t>
      </w:r>
      <w:r>
        <w:t>，其分泌的消化液中含有消化</w:t>
      </w:r>
      <w:r>
        <w:rPr>
          <w:rFonts w:hint="eastAsia"/>
          <w:u w:val="single"/>
        </w:rPr>
        <w:t xml:space="preserve">           </w:t>
      </w:r>
      <w:r>
        <w:t>的酶。</w:t>
      </w:r>
    </w:p>
    <w:p w14:paraId="714A8A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(2)</w:t>
      </w:r>
      <w:r>
        <w:t>③肝脏分泌的胆汁中</w:t>
      </w:r>
      <w:r>
        <w:rPr>
          <w:rFonts w:hint="eastAsia"/>
          <w:u w:val="single"/>
        </w:rPr>
        <w:t xml:space="preserve">         </w:t>
      </w:r>
      <w:r>
        <w:t>（含/不含）消化酶，可以促进对</w:t>
      </w:r>
      <w:r>
        <w:rPr>
          <w:rFonts w:hint="eastAsia"/>
        </w:rPr>
        <w:t>脂肪</w:t>
      </w:r>
      <w:r>
        <w:t>的</w:t>
      </w:r>
      <w:r>
        <w:rPr>
          <w:rFonts w:hint="eastAsia"/>
          <w:lang w:eastAsia="zh-CN"/>
        </w:rPr>
        <w:t>乳</w:t>
      </w:r>
      <w:r>
        <w:t>化。</w:t>
      </w:r>
    </w:p>
    <w:p w14:paraId="2A5EF8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420" w:firstLineChars="20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(3)</w:t>
      </w:r>
      <w:r>
        <w:rPr>
          <w:rFonts w:hint="eastAsia"/>
          <w:lang w:val="en-US" w:eastAsia="zh-CN"/>
        </w:rPr>
        <w:t xml:space="preserve"> </w:t>
      </w:r>
      <w:r>
        <w:t>人体小肠的内表面</w:t>
      </w:r>
      <w:r>
        <w:rPr>
          <w:rFonts w:hint="eastAsia"/>
          <w:lang w:eastAsia="zh-CN"/>
        </w:rPr>
        <w:t>如</w:t>
      </w:r>
      <w:r>
        <w:t>（图</w:t>
      </w:r>
      <w:r>
        <w:rPr>
          <w:rFonts w:hint="eastAsia"/>
          <w:lang w:val="en-US" w:eastAsia="zh-CN"/>
        </w:rPr>
        <w:t>2</w:t>
      </w:r>
      <w:r>
        <w:t>），将其局部放大后，可以看到大量毛绒绒的结构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cs="Times New Roman"/>
        </w:rPr>
        <w:t>可以增加吸收面积，体现了</w:t>
      </w:r>
      <w:r>
        <w:rPr>
          <w:rFonts w:hint="eastAsia" w:cs="Times New Roman"/>
          <w:u w:val="single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</w:rPr>
        <w:t>的生物学观点</w:t>
      </w:r>
      <w:r>
        <w:rPr>
          <w:rFonts w:hint="eastAsia" w:cs="Times New Roman"/>
          <w:lang w:eastAsia="zh-CN"/>
        </w:rPr>
        <w:t>。</w:t>
      </w:r>
      <w:r>
        <w:t>对结构A进行显微观察，发现其表面由</w:t>
      </w:r>
      <w:r>
        <w:rPr>
          <w:rFonts w:hint="eastAsia"/>
          <w:lang w:eastAsia="zh-CN"/>
        </w:rPr>
        <w:t>一</w:t>
      </w:r>
      <w:r>
        <w:t>层上皮细胞构成，内部分布有丰富的毛细血管，这些结构特点有利于小肠</w:t>
      </w:r>
      <w:r>
        <w:rPr>
          <w:rFonts w:hint="eastAsia"/>
          <w:u w:val="single"/>
          <w:lang w:val="en-US" w:eastAsia="zh-CN"/>
        </w:rPr>
        <w:t xml:space="preserve">            </w:t>
      </w:r>
      <w:bookmarkStart w:id="0" w:name="_GoBack"/>
      <w:bookmarkEnd w:id="0"/>
      <w:r>
        <w:t>营养物质。</w:t>
      </w:r>
    </w:p>
    <w:p w14:paraId="6AA73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</w:pPr>
      <w:r>
        <w:t>(</w:t>
      </w:r>
      <w:r>
        <w:rPr>
          <w:rFonts w:hint="eastAsia"/>
        </w:rPr>
        <w:t>4</w:t>
      </w:r>
      <w:r>
        <w:t>)同学们尝试使用薄毛巾来制作小肠壁结构模型。首先将毛巾折叠后粘在A4纸上（图3），然后将其按照</w:t>
      </w:r>
      <w:r>
        <w:rPr>
          <w:rFonts w:hint="eastAsia"/>
          <w:u w:val="single"/>
        </w:rPr>
        <w:t xml:space="preserve">         </w:t>
      </w:r>
      <w:r>
        <w:t>（甲/乙）的方式卷成筒状，其内部的褶皱就可以很好地模拟图</w:t>
      </w:r>
      <w:r>
        <w:rPr>
          <w:rFonts w:hint="eastAsia"/>
          <w:lang w:val="en-US" w:eastAsia="zh-CN"/>
        </w:rPr>
        <w:t>2</w:t>
      </w:r>
      <w:r>
        <w:t>中的</w:t>
      </w:r>
      <w:r>
        <w:rPr>
          <w:rFonts w:hint="eastAsia"/>
          <w:u w:val="single"/>
        </w:rPr>
        <w:t xml:space="preserve">            </w:t>
      </w:r>
      <w:r>
        <w:t>。</w:t>
      </w:r>
    </w:p>
    <w:p w14:paraId="581FD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eastAsia="宋体"/>
          <w:lang w:eastAsia="zh-CN"/>
        </w:rPr>
      </w:pPr>
      <w:r>
        <w:t>25．将馒头放入口中，慢慢地咀嚼，细细地品尝，你会感觉有甜味，这是为什么呢？生物兴趣小组的同学对此展开了探究，他们设计了如下表所示的实验方案。请据此回答问题：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60"/>
        <w:gridCol w:w="1917"/>
        <w:gridCol w:w="960"/>
        <w:gridCol w:w="600"/>
        <w:gridCol w:w="960"/>
        <w:gridCol w:w="960"/>
        <w:gridCol w:w="960"/>
      </w:tblGrid>
      <w:tr w14:paraId="46F5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8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00039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试管编号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60FE9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加入的物质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21F4A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是否搅拌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DB32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温度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4BAEA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水浴时间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18E69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检测试剂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1951C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实验现象</w:t>
            </w:r>
          </w:p>
        </w:tc>
      </w:tr>
      <w:tr w14:paraId="5DD27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72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4201D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4BC1E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馒头碎屑+2毫升唾液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67AB0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充分搅拌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66D16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37℃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19075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10分钟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2DD84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碘液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1CD4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</w:tr>
      <w:tr w14:paraId="24121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2D67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3F54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馒头块+2毫升唾液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47D6D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不搅拌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E49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93B8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BB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38727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</w:tr>
      <w:tr w14:paraId="4C6B6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05D1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7057B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馒头碎屑+2毫升清水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07533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充分搅拌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040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A35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1F6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3E73D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</w:tr>
      <w:tr w14:paraId="5272E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2260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10246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馒头碎屑+2毫升唾液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382E7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充分搅拌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5A968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0℃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9A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80A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 w14:paraId="49279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</w:tr>
    </w:tbl>
    <w:p w14:paraId="1358D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</w:p>
    <w:p w14:paraId="1FC51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(1)馒头的主要成分是淀粉，属于糖类，糖类与食物中的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none"/>
          <w:lang w:eastAsia="zh-CN"/>
        </w:rPr>
        <w:t>、脂肪</w:t>
      </w:r>
      <w:r>
        <w:t>既是组织细胞的有机物，又能为生命活动提供能量。</w:t>
      </w:r>
    </w:p>
    <w:p w14:paraId="23003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(2)将1号试管和3号试管进行对照，实验的变量是</w:t>
      </w:r>
      <w:r>
        <w:rPr>
          <w:rFonts w:hint="eastAsia"/>
          <w:u w:val="single"/>
        </w:rPr>
        <w:t xml:space="preserve">             </w:t>
      </w:r>
      <w:r>
        <w:t>。探究的问题是</w:t>
      </w:r>
      <w:r>
        <w:rPr>
          <w:rFonts w:hint="eastAsia"/>
          <w:u w:val="single"/>
        </w:rPr>
        <w:t xml:space="preserve">                         </w:t>
      </w:r>
      <w:r>
        <w:t>。</w:t>
      </w:r>
    </w:p>
    <w:p w14:paraId="1D98E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(3)要想探究温度对唾液淀粉酶作用的影响，应选择</w:t>
      </w:r>
      <w:r>
        <w:rPr>
          <w:rFonts w:hint="eastAsia"/>
          <w:u w:val="single"/>
        </w:rPr>
        <w:t xml:space="preserve">               </w:t>
      </w:r>
      <w:r>
        <w:t>试管进行对照。</w:t>
      </w:r>
    </w:p>
    <w:p w14:paraId="3141A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(4)预测实验现象，只有</w:t>
      </w:r>
      <w:r>
        <w:rPr>
          <w:rFonts w:hint="eastAsia"/>
        </w:rPr>
        <w:t>1</w:t>
      </w:r>
      <w:r>
        <w:t>号试管不变蓝色，原因是</w:t>
      </w:r>
      <w:r>
        <w:rPr>
          <w:rFonts w:hint="eastAsia"/>
          <w:u w:val="single"/>
        </w:rPr>
        <w:t xml:space="preserve">                    </w:t>
      </w:r>
      <w:r>
        <w:t>。</w:t>
      </w:r>
    </w:p>
    <w:p w14:paraId="01E9CCBD">
      <w:pPr>
        <w:pStyle w:val="2"/>
        <w:keepNext w:val="0"/>
        <w:keepLines w:val="0"/>
        <w:pageBreakBefore w:val="0"/>
        <w:widowControl w:val="0"/>
        <w:tabs>
          <w:tab w:val="left" w:pos="630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eastAsia="宋体"/>
          <w:lang w:eastAsia="zh-CN"/>
        </w:rPr>
      </w:pPr>
      <w:r>
        <w:t>(5)1号试管和2号试管不能形成一组对照实验的原因是：</w:t>
      </w:r>
      <w:r>
        <w:rPr>
          <w:rFonts w:hint="eastAsia"/>
          <w:u w:val="single"/>
        </w:rPr>
        <w:t xml:space="preserve">                           </w:t>
      </w:r>
      <w:r>
        <w:t>。</w:t>
      </w:r>
    </w:p>
    <w:sectPr>
      <w:footerReference r:id="rId3" w:type="default"/>
      <w:footerReference r:id="rId4" w:type="even"/>
      <w:pgSz w:w="23811" w:h="16838" w:orient="landscape"/>
      <w:pgMar w:top="1576" w:right="1440" w:bottom="1576" w:left="2120" w:header="851" w:footer="425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47B99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4FE3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190FD"/>
    <w:multiLevelType w:val="singleLevel"/>
    <w:tmpl w:val="B71190FD"/>
    <w:lvl w:ilvl="0" w:tentative="0">
      <w:start w:val="1"/>
      <w:numFmt w:val="upperLetter"/>
      <w:suff w:val="nothing"/>
      <w:lvlText w:val="%1．"/>
      <w:lvlJc w:val="left"/>
      <w:pPr>
        <w:ind w:left="630" w:leftChars="0" w:firstLine="0" w:firstLineChars="0"/>
      </w:pPr>
    </w:lvl>
  </w:abstractNum>
  <w:abstractNum w:abstractNumId="1">
    <w:nsid w:val="EB00970A"/>
    <w:multiLevelType w:val="singleLevel"/>
    <w:tmpl w:val="EB0097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EEF47B3"/>
    <w:multiLevelType w:val="singleLevel"/>
    <w:tmpl w:val="EEEF47B3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3ODdlYjg0NDYwMGY1Yzk3Nzk0NDRmMzE5OWFlZWMifQ=="/>
    <w:docVar w:name="KSO_WPS_MARK_KEY" w:val="694e6a9d-750a-409e-9817-93431e4bed7d"/>
  </w:docVars>
  <w:rsids>
    <w:rsidRoot w:val="00C806B0"/>
    <w:rsid w:val="00000E88"/>
    <w:rsid w:val="00024E50"/>
    <w:rsid w:val="00043B54"/>
    <w:rsid w:val="00097059"/>
    <w:rsid w:val="000A7FFB"/>
    <w:rsid w:val="00147135"/>
    <w:rsid w:val="001D7A06"/>
    <w:rsid w:val="00282491"/>
    <w:rsid w:val="00284433"/>
    <w:rsid w:val="00296AF6"/>
    <w:rsid w:val="002A1EC6"/>
    <w:rsid w:val="002E035E"/>
    <w:rsid w:val="003617A2"/>
    <w:rsid w:val="003F4682"/>
    <w:rsid w:val="004071AA"/>
    <w:rsid w:val="0051660C"/>
    <w:rsid w:val="00567B16"/>
    <w:rsid w:val="006115BF"/>
    <w:rsid w:val="00616EFA"/>
    <w:rsid w:val="00667BB6"/>
    <w:rsid w:val="00694F26"/>
    <w:rsid w:val="006B16C5"/>
    <w:rsid w:val="00776133"/>
    <w:rsid w:val="00855687"/>
    <w:rsid w:val="008C07DE"/>
    <w:rsid w:val="0090237E"/>
    <w:rsid w:val="009C4575"/>
    <w:rsid w:val="00A03BA7"/>
    <w:rsid w:val="00A0437F"/>
    <w:rsid w:val="00A30CCE"/>
    <w:rsid w:val="00AB509A"/>
    <w:rsid w:val="00AC3E9C"/>
    <w:rsid w:val="00AD616C"/>
    <w:rsid w:val="00B31782"/>
    <w:rsid w:val="00BC4F14"/>
    <w:rsid w:val="00BC62FB"/>
    <w:rsid w:val="00BD6647"/>
    <w:rsid w:val="00BF535F"/>
    <w:rsid w:val="00C444C6"/>
    <w:rsid w:val="00C77400"/>
    <w:rsid w:val="00C806B0"/>
    <w:rsid w:val="00D075E0"/>
    <w:rsid w:val="00DF30B0"/>
    <w:rsid w:val="00E12AEC"/>
    <w:rsid w:val="00E476EE"/>
    <w:rsid w:val="00E77135"/>
    <w:rsid w:val="00EB2A07"/>
    <w:rsid w:val="00EF035E"/>
    <w:rsid w:val="00F51D02"/>
    <w:rsid w:val="00F6625D"/>
    <w:rsid w:val="00F70562"/>
    <w:rsid w:val="00FF3727"/>
    <w:rsid w:val="0376513B"/>
    <w:rsid w:val="06400C4E"/>
    <w:rsid w:val="11CE05FE"/>
    <w:rsid w:val="13CD60E4"/>
    <w:rsid w:val="19711FA8"/>
    <w:rsid w:val="1EAF740C"/>
    <w:rsid w:val="21A248C9"/>
    <w:rsid w:val="23A01C4B"/>
    <w:rsid w:val="23F32A04"/>
    <w:rsid w:val="25DC6264"/>
    <w:rsid w:val="29D64329"/>
    <w:rsid w:val="31CF6C87"/>
    <w:rsid w:val="3F226FFB"/>
    <w:rsid w:val="419E6470"/>
    <w:rsid w:val="42132798"/>
    <w:rsid w:val="44BA514C"/>
    <w:rsid w:val="45B918A8"/>
    <w:rsid w:val="49C90224"/>
    <w:rsid w:val="4BF076A6"/>
    <w:rsid w:val="4C351F17"/>
    <w:rsid w:val="4CAD5597"/>
    <w:rsid w:val="4F9F38BD"/>
    <w:rsid w:val="50F25559"/>
    <w:rsid w:val="57744B11"/>
    <w:rsid w:val="5E733D24"/>
    <w:rsid w:val="69E77EE2"/>
    <w:rsid w:val="6D5D0FFB"/>
    <w:rsid w:val="6EA168B2"/>
    <w:rsid w:val="743C0E2B"/>
    <w:rsid w:val="789D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5GDSW7XJCJ1-44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N25GDSW7XPYXL4-59.TIF" TargetMode="Externa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74197A-A157-451B-8ABA-A595F3B3A4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3746</Words>
  <Characters>3898</Characters>
  <Lines>28</Lines>
  <Paragraphs>7</Paragraphs>
  <TotalTime>13</TotalTime>
  <ScaleCrop>false</ScaleCrop>
  <LinksUpToDate>false</LinksUpToDate>
  <CharactersWithSpaces>4566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2024-08-20T03:11:00Z</dcterms:created>
  <dc:creator>组卷网zujuan.xkw.com</dc:creator>
  <cp:lastModifiedBy>ᦔꪮꪀᧁ董ོ࿐໊</cp:lastModifiedBy>
  <dcterms:modified xsi:type="dcterms:W3CDTF">2025-02-26T05:11:56Z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ae251320dd254e7a9d685e70e18b6223ntgwntg3mte</vt:lpwstr>
  </property>
  <property fmtid="{D5CDD505-2E9C-101B-9397-08002B2CF9AE}" pid="4" name="KSOProductBuildVer">
    <vt:lpwstr>2052-12.1.0.19770</vt:lpwstr>
  </property>
  <property fmtid="{D5CDD505-2E9C-101B-9397-08002B2CF9AE}" pid="5" name="ICV">
    <vt:lpwstr>A8B364DA985F4A75A73323820E1112E9_13</vt:lpwstr>
  </property>
  <property fmtid="{D5CDD505-2E9C-101B-9397-08002B2CF9AE}" pid="6" name="KSOTemplateDocerSaveRecord">
    <vt:lpwstr>eyJoZGlkIjoiMWQ1MTFmY2JjZGE3NzRlNWU0NTEwZWRhNGQ2ZWJmN2MiLCJ1c2VySWQiOiIxNDAxMjIyNDA2In0=</vt:lpwstr>
  </property>
</Properties>
</file>