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5092C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七年级语文</w:t>
      </w:r>
      <w:r>
        <w:rPr>
          <w:rFonts w:hint="eastAsia"/>
          <w:b/>
          <w:bCs/>
          <w:sz w:val="30"/>
          <w:szCs w:val="30"/>
          <w:lang w:eastAsia="zh-CN"/>
        </w:rPr>
        <w:t>下</w:t>
      </w:r>
      <w:r>
        <w:rPr>
          <w:rFonts w:hint="eastAsia"/>
          <w:b/>
          <w:bCs/>
          <w:sz w:val="30"/>
          <w:szCs w:val="30"/>
        </w:rPr>
        <w:t>册</w:t>
      </w:r>
      <w:r>
        <w:rPr>
          <w:rFonts w:hint="eastAsia"/>
          <w:b/>
          <w:bCs/>
          <w:sz w:val="30"/>
          <w:szCs w:val="30"/>
          <w:lang w:eastAsia="zh-CN"/>
        </w:rPr>
        <w:t>第</w:t>
      </w:r>
      <w:r>
        <w:rPr>
          <w:rFonts w:hint="eastAsia"/>
          <w:b/>
          <w:bCs/>
          <w:sz w:val="30"/>
          <w:szCs w:val="30"/>
          <w:lang w:val="en-US" w:eastAsia="zh-CN"/>
        </w:rPr>
        <w:t>三</w:t>
      </w:r>
      <w:r>
        <w:rPr>
          <w:rFonts w:hint="eastAsia"/>
          <w:b/>
          <w:bCs/>
          <w:sz w:val="30"/>
          <w:szCs w:val="30"/>
          <w:lang w:eastAsia="zh-CN"/>
        </w:rPr>
        <w:t>单元</w:t>
      </w:r>
      <w:r>
        <w:rPr>
          <w:rFonts w:hint="eastAsia"/>
          <w:b/>
          <w:bCs/>
          <w:sz w:val="30"/>
          <w:szCs w:val="30"/>
        </w:rPr>
        <w:t>参考答案</w:t>
      </w:r>
    </w:p>
    <w:p w14:paraId="13D67F85"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一、</w:t>
      </w:r>
      <w:r>
        <w:rPr>
          <w:rFonts w:hint="eastAsia"/>
        </w:rPr>
        <w:t>语言文字运用（共1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分）</w:t>
      </w:r>
    </w:p>
    <w:p w14:paraId="0596311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1.（1）zhuō （2）裁</w:t>
      </w:r>
    </w:p>
    <w:p w14:paraId="6551B11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C【解析】闪耀：闪烁；光彩耀眼。闪现：一瞬间出现；呈现。根据后文中的“光辉”可知，此处应填“闪耀”。感悟：有所感触而领悟。感受：受到（影响）；接受。根据后文中的“生命能量”可知，此处应填“感受”。</w:t>
      </w:r>
    </w:p>
    <w:p w14:paraId="27C87D8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3.。【解析】此处句意已完结，且为陈述语气，应该用句号。</w:t>
      </w:r>
    </w:p>
    <w:p w14:paraId="6046C0D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4.B【解析】画波浪线的句子成分残缺，应在句末加上“基础”。</w:t>
      </w:r>
    </w:p>
    <w:p w14:paraId="6A33B71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A【解析】前三个空的前文分别是“全面……奋斗目标”“全面……历史任务”“全面……伟大征程”，应用三个“为广大……”即①③④三句与之对应；②句切合“面对这样一个千帆竞发、百舸争流，有机会干事业，能干成事业的时代”，排第四。具体分析前三个排序，①句“指明了光明的未来”与“奋斗目标”对应，应排第一；④句“光荣的使命”与“历史任务”对应，应排第二；③句“宝贵的机遇”与“伟大征程”对应，应排第三。故正确顺序为①④③②。</w:t>
      </w:r>
    </w:p>
    <w:p w14:paraId="031691A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D【解析】可根据选项采用排除法。“深”的读音是shēn，“浅”的读音是qiǎn，依据对联“仄起平收”的原则，应是“浅”在上联，“深”在下联，排除B、C两项；根据对联内容，楼阁应是横卧在水中，莺应是穿梭在柳枝当中，因此，应是“卧”在上联，“穿”在下联，故选D。</w:t>
      </w:r>
    </w:p>
    <w:p w14:paraId="5E21D7B1">
      <w:pPr>
        <w:rPr>
          <w:rFonts w:hint="eastAsia" w:eastAsia="宋体"/>
          <w:lang w:eastAsia="zh-CN"/>
        </w:rPr>
      </w:pPr>
      <w:r>
        <w:rPr>
          <w:rFonts w:hint="eastAsia"/>
        </w:rPr>
        <w:t>二、古代诗文阅读（20分）</w:t>
      </w:r>
    </w:p>
    <w:p w14:paraId="334ACF5A">
      <w:pPr>
        <w:rPr>
          <w:rFonts w:hint="eastAsia" w:eastAsia="宋体"/>
          <w:lang w:eastAsia="zh-CN"/>
        </w:rPr>
      </w:pPr>
      <w:r>
        <w:rPr>
          <w:rFonts w:hint="eastAsia"/>
        </w:rPr>
        <w:t>（一）阅读下面这首诗，完成第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题。（每小题2分，共4分）</w:t>
      </w:r>
    </w:p>
    <w:p w14:paraId="1463FF4C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  <w:lang w:eastAsia="zh-CN"/>
        </w:rPr>
        <w:t>D</w:t>
      </w:r>
    </w:p>
    <w:p w14:paraId="46CEA05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解析：“或拟湖中宿，留船在寺门”表现出诗人对这雨景的流连，想留在湖中赏景，并非是心情烦闷和内心无奈，所以D选项赏析错误。</w:t>
      </w:r>
    </w:p>
    <w:p w14:paraId="4D786FB4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雨景   自然之美的沉醉</w:t>
      </w:r>
    </w:p>
    <w:p w14:paraId="336107AD"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（二）阅读下面的文言文，完成第9～11题。（10分）</w:t>
      </w:r>
    </w:p>
    <w:p w14:paraId="77AC1665"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9.（1）年 ：年龄、年纪   （2）谓 ：对……说  （3）故：故意</w:t>
      </w:r>
    </w:p>
    <w:p w14:paraId="0B183F15"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10.（1）（魏无忌）手持马缰驾车，更加恭敬。</w:t>
      </w:r>
    </w:p>
    <w:p w14:paraId="2469E02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我有个朋友在集市上当屠户，希望让车子经过他那里去一下。</w:t>
      </w:r>
    </w:p>
    <w:p w14:paraId="1E677086"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11.魏无忌亲自驾车并空出左上位迎接侯嬴；面对侯嬴坐车时的衣着及态度，魏无忌愈加恭敬；魏无忌在集市长时间等候侯嬴与屠夫闲聊而神色平和。由此可见魏无忌礼贤下士，宽厚爱人。</w:t>
      </w:r>
      <w:r>
        <w:rPr>
          <w:rFonts w:hint="eastAsia"/>
        </w:rPr>
        <w:t>【参考译文】</w:t>
      </w:r>
    </w:p>
    <w:p w14:paraId="5BD136BD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</w:rPr>
        <w:t>当初，魏国公子魏无忌为人仁义且礼贤下士，招来门客三千人。魏国有个隐士名叫侯嬴，已经七十岁，家中贫穷，在魏都大梁任夷门守门官吏。（有一次，）魏无忌设置盛大酒宴，招待宾客，（来客已经）坐定，魏无忌却吩咐备齐车马，空着左边位置，亲自去接侯嬴。侯嬴穿戴旧衣破帽，跳上车子，昂然上坐，也不谦让。魏无忌手持马缰驾车，更加恭敬。（半途，）侯嬴又对魏无忌说：“我有个朋友在集市上当屠户，希望让车子经过他那里去一下。”魏无忌牵拉车子进了集市，侯嬴下车见到朋友朱亥，微微斜视，故意久久地站（在那里），与他谈话，同时观察魏无忌。魏无忌的脸色更加温和，于是（侯嬴）与朋友告辞登上马车，到了魏无忌家中。魏无忌陪同侯嬴坐在上座，向各位宾客介绍称赞他，宾客们都很惊讶。</w:t>
      </w:r>
      <w:r>
        <w:rPr>
          <w:rFonts w:hint="eastAsia"/>
          <w:lang w:val="en-US" w:eastAsia="zh-CN"/>
        </w:rPr>
        <w:t>（三）古诗文默写。（6分）</w:t>
      </w:r>
    </w:p>
    <w:p w14:paraId="57AD052E">
      <w:pPr>
        <w:rPr>
          <w:rFonts w:hint="eastAsia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补写出下列句子的空缺部分。（每空1分）</w:t>
      </w:r>
    </w:p>
    <w:p w14:paraId="22CA52E3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(1)</w:t>
      </w:r>
      <w:r>
        <w:rPr>
          <w:rFonts w:hint="eastAsia" w:ascii="宋体" w:hAnsi="宋体" w:cs="宋体"/>
          <w:lang w:val="en-US" w:eastAsia="zh-CN"/>
        </w:rPr>
        <w:t>此夜曲中闻折柳，何人不起故园情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(2)</w:t>
      </w:r>
      <w:r>
        <w:rPr>
          <w:rFonts w:hint="eastAsia" w:ascii="宋体" w:hAnsi="宋体" w:cs="宋体"/>
          <w:lang w:val="en-US" w:eastAsia="zh-CN"/>
        </w:rPr>
        <w:t>杨花榆荚无才思，惟解漫天作雪飞</w:t>
      </w:r>
      <w:r>
        <w:rPr>
          <w:rFonts w:hint="eastAsia" w:ascii="宋体" w:hAnsi="宋体" w:eastAsia="宋体" w:cs="宋体"/>
        </w:rPr>
        <w:t>。</w:t>
      </w:r>
    </w:p>
    <w:p w14:paraId="52694664">
      <w:pPr>
        <w:rPr>
          <w:rFonts w:hint="eastAsia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cs="宋体"/>
          <w:lang w:val="en-US" w:eastAsia="zh-CN"/>
        </w:rPr>
        <w:t>愿驰千里足，送儿还故乡</w:t>
      </w:r>
      <w:r>
        <w:rPr>
          <w:rFonts w:hint="eastAsia" w:ascii="宋体" w:hAnsi="宋体" w:eastAsia="宋体" w:cs="宋体"/>
          <w:lang w:eastAsia="zh-CN"/>
        </w:rPr>
        <w:t>。</w:t>
      </w:r>
    </w:p>
    <w:p w14:paraId="155726A5">
      <w:pPr>
        <w:rPr>
          <w:rFonts w:hint="eastAsia"/>
        </w:rPr>
      </w:pPr>
      <w:r>
        <w:rPr>
          <w:rFonts w:hint="eastAsia"/>
        </w:rPr>
        <w:t>三、现代文阅读（30分）</w:t>
      </w:r>
    </w:p>
    <w:p w14:paraId="50689045">
      <w:pPr>
        <w:rPr>
          <w:rFonts w:hint="eastAsia"/>
        </w:rPr>
      </w:pPr>
      <w:r>
        <w:rPr>
          <w:rFonts w:hint="eastAsia"/>
        </w:rPr>
        <w:t>（一）阅读下面文章，完成第1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～1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题。（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分）</w:t>
      </w:r>
    </w:p>
    <w:p w14:paraId="7950A976"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13.D(2021年, 我国建筑业增加值比上年增长 1. 1%)</w:t>
      </w:r>
    </w:p>
    <w:p w14:paraId="025761CA">
      <w:pPr>
        <w:rPr>
          <w:rFonts w:hint="eastAsia"/>
          <w:lang w:val="en-US" w:eastAsia="zh-CN"/>
        </w:rPr>
      </w:pPr>
      <w:r>
        <w:rPr>
          <w:rFonts w:hint="eastAsia" w:eastAsia="宋体"/>
          <w:lang w:val="en-US" w:eastAsia="zh-CN"/>
        </w:rPr>
        <w:t>14.示例:不同意 。根据材料四的内容 , 古建筑保 护要遵守不改变文物原状的原则 ,修缮应在确保文物建筑的安全性、完整性、原真性的前提下 ,尽量减少对 建筑本体的干预 ,并不是修复如新。</w:t>
      </w:r>
    </w:p>
    <w:p w14:paraId="67E8CBE4">
      <w:pPr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阅读下面文章，完成第1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～1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题。（</w:t>
      </w:r>
      <w:r>
        <w:rPr>
          <w:rFonts w:hint="eastAsia"/>
          <w:lang w:val="en-US" w:eastAsia="zh-CN"/>
        </w:rPr>
        <w:t>11</w:t>
      </w:r>
      <w:bookmarkStart w:id="0" w:name="_GoBack"/>
      <w:bookmarkEnd w:id="0"/>
      <w:r>
        <w:rPr>
          <w:rFonts w:hint="eastAsia"/>
        </w:rPr>
        <w:t>分）</w:t>
      </w:r>
    </w:p>
    <w:p w14:paraId="2E8EC142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15.. A(文章中提到红薯在野外生长 ,沙地松软 ,虫子 们在其中活动 ,可见红薯的生长对环境的要求并不高)</w:t>
      </w:r>
    </w:p>
    <w:p w14:paraId="473DD5C2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16.(1)示例:" 冒”是" 向外透或往上升”的意思 ,形 象地写出了锄头一挖 ,水就迅速往上升的情景 ,突出了 雨水多 ,地面湿润的特点 。(2)示例:运用动作描写 ,通 过"挖”"拽”"提”等动词 ,生动地描绘了爷爷挖红薯时 动作的娴熟 ,表现了爷爷勤劳能干的特点。</w:t>
      </w:r>
    </w:p>
    <w:p w14:paraId="55C922D5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17.示例:开篇点题 ,点明文章的写作对象 ;为下文 内容的展开做铺垫。</w:t>
      </w:r>
    </w:p>
    <w:p w14:paraId="239BB428">
      <w:pPr>
        <w:rPr>
          <w:rFonts w:hint="eastAsia"/>
        </w:rPr>
      </w:pPr>
      <w:r>
        <w:rPr>
          <w:rFonts w:hint="eastAsia"/>
        </w:rPr>
        <w:t>（三）阅读下面的文字，完成1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题。（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分）</w:t>
      </w:r>
    </w:p>
    <w:p w14:paraId="762B8A8D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18.A. 奇怪  B. 看到工作服上的点点亮光  C. 心疼  D. 看望老陈，听他自豪、幸福地说着自己的工作</w:t>
      </w:r>
    </w:p>
    <w:p w14:paraId="74ED4CB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19.“我”是串联全文的线索人物，通过“我”来讲述老陈的故事；通过“我”怕热、怕火光来突出老陈爱岗敬业、吃苦耐劳的品质；通过“我”的感受来表现老陈形象的伟大，突出文章主题；增强了文章的真实性和亲切感，拉近了与读者的距离。</w:t>
      </w:r>
    </w:p>
    <w:p w14:paraId="112DA3A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20.A【解析】根据文章第⑤⑥两段可以推测，此时陈师傅是猜出了“我”可能是记者或作家，所以想要配合“我”，让“我”拍出满意的照片。</w:t>
      </w:r>
    </w:p>
    <w:p w14:paraId="20349067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四、名著阅读（本大题共3小题，10分）</w:t>
      </w:r>
    </w:p>
    <w:p w14:paraId="189E9797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21.C【解析】祥子走向堕落的根本原因是黑暗的旧社会对祥子的压迫。</w:t>
      </w:r>
    </w:p>
    <w:p w14:paraId="0F0E9E6F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22.车被大兵抢走，祥子攒钱准备再买车，钱又被孙侦探敲诈去了；虎妞以低价给祥子买了邻居二强子的车，后来虎妞难产而死，祥子不得不卖车葬妻（2分） 堕落（1分）</w:t>
      </w:r>
    </w:p>
    <w:p w14:paraId="2E4F5857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23.示例一：祥子。可怜：作为社会底层的劳动人民，祥子最大的梦想不过是拥有一辆自己的洋车，可在经历了“三起三落”之后，这个梦想破灭了。可恨：在梦想破灭后，祥子彻底堕落，变成了麻木、潦倒、狡猾、自暴自弃的行尸走肉，丧失了做人的底线。示例二：虎妞。可怜：她对爱情执着、坚定，对祥子一心一意，却无法得到祥子的心；作为车厂老板的女儿，最后落得穷困潦倒、难产而死的结局。可恨：她好吃懒做、凶狠霸道，用计迫使祥子和自己成亲。（意思对即可）</w:t>
      </w:r>
    </w:p>
    <w:p w14:paraId="52CA35AE">
      <w:pPr>
        <w:rPr>
          <w:rFonts w:hint="eastAsia" w:eastAsia="宋体"/>
          <w:lang w:eastAsia="zh-CN"/>
        </w:rPr>
      </w:pPr>
      <w:r>
        <w:rPr>
          <w:rFonts w:hint="eastAsia"/>
        </w:rPr>
        <w:t>五、写作（50分）</w:t>
      </w:r>
    </w:p>
    <w:p w14:paraId="52371E00">
      <w:pPr>
        <w:rPr>
          <w:rFonts w:hint="eastAsia"/>
        </w:rPr>
      </w:pPr>
      <w:r>
        <w:rPr>
          <w:rFonts w:hint="eastAsia"/>
        </w:rPr>
        <w:t xml:space="preserve"> 按江西省中考作文评分标准评分</w:t>
      </w:r>
    </w:p>
    <w:p w14:paraId="1AEEFDCA">
      <w:pPr>
        <w:rPr>
          <w:rFonts w:hint="eastAsia"/>
        </w:rPr>
      </w:pPr>
      <w:r>
        <w:rPr>
          <w:rFonts w:hint="eastAsia"/>
        </w:rPr>
        <w:t>1.参照中考作文评分标准，从内容、结构、语言和书写等方面综合考量。</w:t>
      </w:r>
    </w:p>
    <w:p w14:paraId="5BDC2446">
      <w:pPr>
        <w:rPr>
          <w:rFonts w:hint="eastAsia"/>
        </w:rPr>
      </w:pPr>
      <w:r>
        <w:rPr>
          <w:rFonts w:hint="eastAsia"/>
        </w:rPr>
        <w:t>2.发挥考场作文评价的导向作用，激励学生会写、能写、乐写。只要学生作文价值观正确就应该鼓励学生个性化表达。</w:t>
      </w:r>
    </w:p>
    <w:p w14:paraId="5D6EA3C5">
      <w:pPr>
        <w:rPr>
          <w:rFonts w:hint="eastAsia"/>
        </w:rPr>
      </w:pPr>
      <w:r>
        <w:rPr>
          <w:rFonts w:hint="eastAsia"/>
        </w:rPr>
        <w:t>3.要拉开档次，优秀作文敢于给高分，特别优秀的可给满分。</w:t>
      </w:r>
    </w:p>
    <w:p w14:paraId="3BC588CE">
      <w:pPr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74" w:right="1701" w:bottom="1474" w:left="1701" w:header="851" w:footer="992" w:gutter="0"/>
      <w:cols w:space="425" w:num="1"/>
      <w:docGrid w:type="lines" w:linePitch="312" w:charSpace="8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D95EB8">
    <w:pPr>
      <w:tabs>
        <w:tab w:val="center" w:pos="4153"/>
        <w:tab w:val="right" w:pos="8306"/>
      </w:tabs>
      <w:adjustRightInd/>
      <w:snapToGrid w:val="0"/>
      <w:spacing w:after="0"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76073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52FA5219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9E8F0A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1EB248C"/>
    <w:rsid w:val="06622773"/>
    <w:rsid w:val="093C394F"/>
    <w:rsid w:val="0D181672"/>
    <w:rsid w:val="0DFE5677"/>
    <w:rsid w:val="101E6B11"/>
    <w:rsid w:val="10816ABD"/>
    <w:rsid w:val="10A16C1D"/>
    <w:rsid w:val="13D0704D"/>
    <w:rsid w:val="174F0CF1"/>
    <w:rsid w:val="1A4C776A"/>
    <w:rsid w:val="1AD331FE"/>
    <w:rsid w:val="1D190BC5"/>
    <w:rsid w:val="1ECB5101"/>
    <w:rsid w:val="1F1D4A10"/>
    <w:rsid w:val="23F97584"/>
    <w:rsid w:val="25D85905"/>
    <w:rsid w:val="26E366EE"/>
    <w:rsid w:val="273B3040"/>
    <w:rsid w:val="2AC639CF"/>
    <w:rsid w:val="2B203D95"/>
    <w:rsid w:val="2BF67E3C"/>
    <w:rsid w:val="2E125F88"/>
    <w:rsid w:val="2FC326B9"/>
    <w:rsid w:val="3A176C60"/>
    <w:rsid w:val="3B3B564D"/>
    <w:rsid w:val="3C6F5846"/>
    <w:rsid w:val="3E196E16"/>
    <w:rsid w:val="3E9536B7"/>
    <w:rsid w:val="3F972B31"/>
    <w:rsid w:val="3FBE082E"/>
    <w:rsid w:val="42573014"/>
    <w:rsid w:val="42C97FC2"/>
    <w:rsid w:val="43626BDC"/>
    <w:rsid w:val="446D22B8"/>
    <w:rsid w:val="44CD1324"/>
    <w:rsid w:val="48FD70CE"/>
    <w:rsid w:val="4BD702A6"/>
    <w:rsid w:val="4C1E4213"/>
    <w:rsid w:val="4D510618"/>
    <w:rsid w:val="4E3221F7"/>
    <w:rsid w:val="50461B7A"/>
    <w:rsid w:val="50F27458"/>
    <w:rsid w:val="536A41E2"/>
    <w:rsid w:val="547E1C3C"/>
    <w:rsid w:val="55E95E89"/>
    <w:rsid w:val="56156687"/>
    <w:rsid w:val="57AD7CFF"/>
    <w:rsid w:val="58E80082"/>
    <w:rsid w:val="6041695F"/>
    <w:rsid w:val="61A46B11"/>
    <w:rsid w:val="61D7246C"/>
    <w:rsid w:val="62326812"/>
    <w:rsid w:val="65591D4D"/>
    <w:rsid w:val="67841515"/>
    <w:rsid w:val="6AFF300A"/>
    <w:rsid w:val="6BF80185"/>
    <w:rsid w:val="6D853792"/>
    <w:rsid w:val="6F6D70DC"/>
    <w:rsid w:val="70B6099D"/>
    <w:rsid w:val="70DE3255"/>
    <w:rsid w:val="78D37FAF"/>
    <w:rsid w:val="7A456C8B"/>
    <w:rsid w:val="7B0415C7"/>
    <w:rsid w:val="7B6906C5"/>
    <w:rsid w:val="7BA45C33"/>
    <w:rsid w:val="7E29330D"/>
    <w:rsid w:val="7E3D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paragraph" w:customStyle="1" w:styleId="11">
    <w:name w:val="正文_1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">
    <w:name w:val="Normal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7B75232B38-A165-1FB7-499C-2E1C792CACB5%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2269</Words>
  <Characters>2366</Characters>
  <Lines>0</Lines>
  <Paragraphs>0</Paragraphs>
  <TotalTime>15</TotalTime>
  <ScaleCrop>false</ScaleCrop>
  <LinksUpToDate>false</LinksUpToDate>
  <CharactersWithSpaces>2427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2022-12-13T07:45:00Z</dcterms:created>
  <dc:creator>Administrator</dc:creator>
  <cp:lastModifiedBy>落落</cp:lastModifiedBy>
  <cp:lastPrinted>2025-02-12T09:08:00Z</cp:lastPrinted>
  <dcterms:modified xsi:type="dcterms:W3CDTF">2025-02-21T03:55:07Z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5CEF9BAD527148E098FFE668E4684637_13</vt:lpwstr>
  </property>
  <property fmtid="{D5CDD505-2E9C-101B-9397-08002B2CF9AE}" pid="4" name="KSOTemplateDocerSaveRecord">
    <vt:lpwstr>eyJoZGlkIjoiMDdhZDExZGZiZmQ0NjVjNzM3MDkxYzYxZGZkZTFiZDkiLCJ1c2VySWQiOiIzNTM1NTU0MjQifQ==</vt:lpwstr>
  </property>
</Properties>
</file>