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D1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-1076325</wp:posOffset>
                </wp:positionH>
                <wp:positionV relativeFrom="paragraph">
                  <wp:posOffset>61595</wp:posOffset>
                </wp:positionV>
                <wp:extent cx="695325" cy="7726680"/>
                <wp:effectExtent l="0" t="0" r="0" b="0"/>
                <wp:wrapNone/>
                <wp:docPr id="4" name="组合 4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325" cy="7726680"/>
                          <a:chOff x="165" y="0"/>
                          <a:chExt cx="1095" cy="12168"/>
                        </a:xfrm>
                        <a:effectLst/>
                      </wpg:grpSpPr>
                      <wps:wsp>
                        <wps:cNvPr id="5" name="矩形 2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2A862F4">
                              <w:pPr>
                                <w:spacing w:line="360" w:lineRule="exact"/>
                                <w:ind w:firstLine="2642" w:firstLineChars="94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7" name="矩形 3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6A3ABD4C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装……………………订……………………线……………………………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84.75pt;margin-top:4.85pt;height:608.4pt;width:54.75pt;z-index:251660288;mso-width-relative:page;mso-height-relative:page;" coordorigin="165,0" coordsize="1095,12168" o:gfxdata="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Zp10zbAAAACwEAAA8AAAAAAAAAAQAgAAAAIgAAAGRycy9kb3ducmV2LnhtbFBLAQIUABQAAAAI&#10;AIdO4kDqn/ORXAIAAEwGAAAOAAAAAAAAAAEAIAAAACoBAABkcnMvZTJvRG9jLnhtbFBLBQYAAAAA&#10;BgAGAFkBAAD4BQAAAAA=&#10;">
                <o:lock v:ext="edit" aspectratio="f"/>
                <v:rect id="矩形 2" o:spid="_x0000_s1026" o:spt="1" style="position:absolute;left:165;top:0;height:12012;width:675;" filled="f" stroked="f" coordsize="21600,21600" o:gfxdata="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SM/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72A862F4">
                        <w:pPr>
                          <w:spacing w:line="360" w:lineRule="exact"/>
                          <w:ind w:firstLine="2642" w:firstLineChars="94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3" o:spid="_x0000_s1026" o:spt="1" style="position:absolute;left:585;top:156;height:12012;width:675;" filled="f" stroked="f" coordsize="21600,21600" o:gfxdata="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1vQV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6A3ABD4C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装……………………订……………………线……………………………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page">
              <wp:posOffset>10312400</wp:posOffset>
            </wp:positionV>
            <wp:extent cx="330200" cy="266700"/>
            <wp:effectExtent l="0" t="0" r="12700" b="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2024-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学年第二学期第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单元复习作业</w:t>
      </w:r>
    </w:p>
    <w:p w14:paraId="79E79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七年级语文</w:t>
      </w:r>
    </w:p>
    <w:p w14:paraId="4E47B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一、语言知识及其运用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2191F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1-2题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3DA55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当我们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  <w:lang w:val="en-US" w:eastAsia="zh-CN"/>
        </w:rPr>
        <w:t>辗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转难眠时,父母的温柔安慰,串起牵挂的音符;当我们心急如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①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时,父母的一顿佳肴,安抚我们焦躁的情绪;当我们徘徊不前时,父母的坚定支持,给我们前行的信心。我们应该心怀感恩,并用心实践,给父母捶一下背、倒一杯水,或者来一次敞开心扉的交谈……这些事情看似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   ②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,却可以真情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 xml:space="preserve">   ③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,让父母感到幸福和温暖。</w:t>
      </w:r>
    </w:p>
    <w:p w14:paraId="6B2BA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1.文中</w:t>
      </w:r>
      <w:r>
        <w:rPr>
          <w:rFonts w:hint="eastAsia" w:ascii="宋体" w:hAnsi="宋体" w:eastAsia="宋体" w:cs="宋体"/>
          <w:sz w:val="21"/>
          <w:szCs w:val="21"/>
        </w:rPr>
        <w:t>加点字的注音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和填入横线①处的字</w:t>
      </w:r>
      <w:r>
        <w:rPr>
          <w:rFonts w:hint="eastAsia" w:ascii="宋体" w:hAnsi="宋体" w:eastAsia="宋体" w:cs="宋体"/>
          <w:sz w:val="21"/>
          <w:szCs w:val="21"/>
        </w:rPr>
        <w:t>，全都正确的一项是（   ）（2分）</w:t>
      </w:r>
    </w:p>
    <w:p w14:paraId="051FE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A.zhuàn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焚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B.zhuǎn 焚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C.zhuān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婪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D.zhuàn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婪 </w:t>
      </w:r>
    </w:p>
    <w:p w14:paraId="0E95A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2.填入文中横线②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③处的词语恰当的一项是（    ）（2分）</w:t>
      </w:r>
    </w:p>
    <w:p w14:paraId="395ED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A.微乎其微 传播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B.诲人不倦 传播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C.以身作则 传递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D.微不足道 传递 </w:t>
      </w:r>
    </w:p>
    <w:p w14:paraId="071D7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阅读下面语段，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3-5题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1AB49B0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华文楷体" w:hAnsi="华文楷体" w:eastAsia="华文楷体" w:cs="华文楷体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t>传统节日源起于中华民族古老的时间观念与礼仪秩序，</w:t>
      </w:r>
      <w:r>
        <w:rPr>
          <w:rFonts w:hint="eastAsia" w:ascii="华文楷体" w:hAnsi="华文楷体" w:eastAsia="华文楷体" w:cs="华文楷体"/>
          <w:sz w:val="21"/>
          <w:szCs w:val="21"/>
          <w:u w:val="wave"/>
        </w:rPr>
        <w:t>在漫长的发展过程中经历了无数次的新变、改良和融合</w:t>
      </w:r>
      <w:r>
        <w:rPr>
          <w:rFonts w:hint="eastAsia" w:ascii="华文楷体" w:hAnsi="华文楷体" w:eastAsia="华文楷体" w:cs="华文楷体"/>
          <w:sz w:val="21"/>
          <w:szCs w:val="21"/>
        </w:rPr>
        <w:t>，形成了中华各民族传统节日文化既多元又融为一体的特点。传统节日不仅传承着中华民族世代相继的文化基因，____，还蕴含着中国人民日用而不觉的共同价值理念（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1"/>
          <w:szCs w:val="21"/>
        </w:rPr>
        <w:t>）凝聚着广大民众的深厚情感和精神寄托。</w:t>
      </w:r>
    </w:p>
    <w:p w14:paraId="6EE91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3.文中画波浪线的句子有语病，下列修改正确的一项是（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 w14:paraId="48910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A.在漫长的发展过程中经历了无数次的融合、改良和新变</w:t>
      </w:r>
    </w:p>
    <w:p w14:paraId="2388F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B.漫长的发展过程经历了无数次的新变、改良和融合</w:t>
      </w:r>
    </w:p>
    <w:p w14:paraId="4DF89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C.在漫长的发展过程走过了无数次的融合、改良和新变</w:t>
      </w:r>
    </w:p>
    <w:p w14:paraId="1A4DD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D.漫长发展走过了无数次的融合、改良和创造</w:t>
      </w:r>
    </w:p>
    <w:p w14:paraId="52DBC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4.在文中括号内填入标点符号，正确的一项是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（1分）</w:t>
      </w:r>
    </w:p>
    <w:p w14:paraId="64537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A. 、   </w:t>
      </w: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;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C.。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D，</w:t>
      </w:r>
    </w:p>
    <w:p w14:paraId="7C5C3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5.下列填入文中横线上的语句，衔接恰当的一项是（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）（2分）</w:t>
      </w:r>
    </w:p>
    <w:p w14:paraId="1732265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A.弘扬中华民族的优秀文化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B.中华民族古往今来的文化记忆被发扬</w:t>
      </w:r>
    </w:p>
    <w:p w14:paraId="2790285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C.赓续着中华民族古往今来的文化记忆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D.延续古往今来的文化记忆</w:t>
      </w:r>
    </w:p>
    <w:p w14:paraId="7EEEC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6.学校组织“孝亲敬老月”活动，邀请了一位校外专家做“中国孝文化”主题报告。听完报告，同学们纷纷与专家交流。下列表达得体的一项是（   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 w14:paraId="64B76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A．您讲得很有趣，态度也很和蔼，我们都觉得挺不错。期待您再次光临！</w:t>
      </w:r>
    </w:p>
    <w:p w14:paraId="7B411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B．您有今天的成就，定与家父家母当年的教导分不开。您一定要再来！</w:t>
      </w:r>
    </w:p>
    <w:p w14:paraId="1A736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C．您的讲座很精彩，让我们懂得了亲情的可贵。期待您再次光临！</w:t>
      </w:r>
    </w:p>
    <w:p w14:paraId="596B5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D．谢谢您聆听我们的心声，解答我们的疑惑。您一定要再来！</w:t>
      </w:r>
    </w:p>
    <w:p w14:paraId="01D9F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二、古诗文阅读与积累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71AD1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（一）阅读下面古诗，完成第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301C9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山居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1"/>
          <w:szCs w:val="21"/>
        </w:rPr>
        <w:t>元好问</w:t>
      </w:r>
    </w:p>
    <w:p w14:paraId="1DAFF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斜阳高树挂晴虹，肃肃微凉雨气中。</w:t>
      </w:r>
    </w:p>
    <w:p w14:paraId="617CC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一道鹭莺花不断，密香吹满马头风。</w:t>
      </w:r>
    </w:p>
    <w:p w14:paraId="15311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【注释】①本诗主要写诗人在山中雨后的游览经历。</w:t>
      </w:r>
    </w:p>
    <w:p w14:paraId="264FD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下列对这首诗的理解有错误的一项是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）（2分）</w:t>
      </w:r>
    </w:p>
    <w:p w14:paraId="1F081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A．首句诗人通过斜阳、高树和晴虹等意象，勾勒了一幅山雨初霁的新美图画。</w:t>
      </w:r>
    </w:p>
    <w:p w14:paraId="24AC9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B．次句“肃肃微凉”指行于雨后的山中，萧瑟之景现于眼前，诗人心中愁绪也油然而生。</w:t>
      </w:r>
    </w:p>
    <w:p w14:paraId="293A2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C．第三句写途中观赏所得。“不断”二字，写出了鸥鹭处处有，山花遍山野。</w:t>
      </w:r>
    </w:p>
    <w:p w14:paraId="71514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D．最后一句，一个“密”字，写出了鲜花之繁盛；一个“满”字则给人以应接不暇之感。</w:t>
      </w:r>
    </w:p>
    <w:p w14:paraId="2077E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全诗虽然仅四句，但角度富于变换，除了视觉，还从哪些感官角度写景？本诗抒发了诗人怎样的情感？（2分）</w:t>
      </w:r>
    </w:p>
    <w:p w14:paraId="561C3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 w14:paraId="5A8B5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阅读下面文言文，完成第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4732E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闲步畎亩间，</w:t>
      </w:r>
      <w:r>
        <w:rPr>
          <w:rFonts w:hint="eastAsia" w:ascii="楷体" w:hAnsi="楷体" w:eastAsia="楷体" w:cs="楷体"/>
          <w:sz w:val="21"/>
          <w:szCs w:val="21"/>
          <w:u w:val="single"/>
        </w:rPr>
        <w:t>垂柳飘风，新秧翻浪</w:t>
      </w:r>
      <w:r>
        <w:rPr>
          <w:rFonts w:hint="eastAsia" w:ascii="楷体" w:hAnsi="楷体" w:eastAsia="楷体" w:cs="楷体"/>
          <w:sz w:val="21"/>
          <w:szCs w:val="21"/>
        </w:rPr>
        <w:t>，耕夫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</w:rPr>
        <w:t>荷</w:t>
      </w:r>
      <w:r>
        <w:rPr>
          <w:rFonts w:hint="eastAsia" w:ascii="楷体" w:hAnsi="楷体" w:eastAsia="楷体" w:cs="楷体"/>
          <w:sz w:val="21"/>
          <w:szCs w:val="21"/>
        </w:rPr>
        <w:t>农器，长歌相应，牧童稚子，倒骑牛背，短笛无腔，吹之不休，大有野趣。</w:t>
      </w:r>
    </w:p>
    <w:p w14:paraId="06AD2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闲居之趣，快活有五。不与交接，免拜送之礼，一也；终日可观书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</w:rPr>
        <w:t>鼓</w:t>
      </w:r>
      <w:r>
        <w:rPr>
          <w:rFonts w:hint="eastAsia" w:ascii="楷体" w:hAnsi="楷体" w:eastAsia="楷体" w:cs="楷体"/>
          <w:sz w:val="21"/>
          <w:szCs w:val="21"/>
        </w:rPr>
        <w:t>琴，二也；睡起随意，无有拘碍，三也；不</w:t>
      </w:r>
      <w:r>
        <w:rPr>
          <w:rFonts w:hint="eastAsia" w:ascii="楷体" w:hAnsi="楷体" w:eastAsia="楷体" w:cs="楷体"/>
          <w:b/>
          <w:bCs/>
          <w:sz w:val="21"/>
          <w:szCs w:val="21"/>
          <w:em w:val="dot"/>
        </w:rPr>
        <w:t>闻</w:t>
      </w:r>
      <w:r>
        <w:rPr>
          <w:rFonts w:hint="eastAsia" w:ascii="楷体" w:hAnsi="楷体" w:eastAsia="楷体" w:cs="楷体"/>
          <w:sz w:val="21"/>
          <w:szCs w:val="21"/>
        </w:rPr>
        <w:t>炎凉嚣杂，四也；能课子耕读，五也。</w:t>
      </w:r>
    </w:p>
    <w:p w14:paraId="6DEC2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读理义书，学法帖字，澄心静坐，益友清谈，小酌半醺，浇花种竹，听琴玩鹤，焚香煮茶，泛舟观山，寓意弈棋。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虽有他乐，吾不易矣。</w:t>
      </w:r>
      <w:r>
        <w:rPr>
          <w:rFonts w:hint="eastAsia" w:ascii="楷体" w:hAnsi="楷体" w:eastAsia="楷体" w:cs="楷体"/>
          <w:sz w:val="21"/>
          <w:szCs w:val="21"/>
        </w:rPr>
        <w:t>（摘选自《小窗幽记》）</w:t>
      </w:r>
    </w:p>
    <w:p w14:paraId="76E9F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解释下列加点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字</w:t>
      </w:r>
      <w:r>
        <w:rPr>
          <w:rFonts w:hint="eastAsia" w:ascii="宋体" w:hAnsi="宋体" w:eastAsia="宋体" w:cs="宋体"/>
          <w:sz w:val="21"/>
          <w:szCs w:val="21"/>
        </w:rPr>
        <w:t>的含义。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 w14:paraId="06782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）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      ）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闻（     ）    </w:t>
      </w:r>
    </w:p>
    <w:p w14:paraId="5BD05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把下列句子翻译成现代汉语。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（4分）</w:t>
      </w:r>
    </w:p>
    <w:p w14:paraId="0EFDF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）垂柳飘风，新秧翻浪</w:t>
      </w:r>
    </w:p>
    <w:p w14:paraId="3565D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600F8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虽有他乐，吾不易矣。</w:t>
      </w:r>
    </w:p>
    <w:p w14:paraId="5A77A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1D476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上文与刘禹锡《陋室铭》表现出的作者的精神追求有何相似之处？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 w14:paraId="799A9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2D992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（三）古诗文积累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0C178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补写出下列句子中的空缺部分。（每空一分）</w:t>
      </w:r>
    </w:p>
    <w:p w14:paraId="22C5B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（1）《过松源晨炊漆公店(其五)》中用生动形象的比喻含蓄地说明了许多生活中看似容易的事，其实做起来并不容易的道理的诗句是“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　</w:t>
      </w:r>
      <w:r>
        <w:rPr>
          <w:rFonts w:hint="eastAsia" w:ascii="宋体" w:hAnsi="宋体" w:eastAsia="宋体" w:cs="宋体"/>
          <w:sz w:val="21"/>
          <w:szCs w:val="21"/>
        </w:rPr>
        <w:t>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48A70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《陋室铭》中与“时人莫小池中水，浅处无妨有卧龙”意思相近的句子是</w:t>
      </w:r>
      <w:r>
        <w:rPr>
          <w:rFonts w:hint="eastAsia" w:ascii="宋体" w:hAnsi="宋体" w:eastAsia="宋体" w:cs="宋体"/>
          <w:sz w:val="21"/>
          <w:szCs w:val="21"/>
        </w:rPr>
        <w:t>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  　</w:t>
      </w:r>
      <w:r>
        <w:rPr>
          <w:rFonts w:hint="eastAsia" w:ascii="宋体" w:hAnsi="宋体" w:eastAsia="宋体" w:cs="宋体"/>
          <w:sz w:val="21"/>
          <w:szCs w:val="21"/>
        </w:rPr>
        <w:t>”。</w:t>
      </w:r>
    </w:p>
    <w:p w14:paraId="42248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（3）《爱莲说》中写君子行为端正，通达事理，不攀附权贵的句子是：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　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 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6B681E0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现代文阅读（30分）</w:t>
      </w:r>
    </w:p>
    <w:p w14:paraId="152A5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33ED6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【材料一】</w:t>
      </w:r>
    </w:p>
    <w:p w14:paraId="5124B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中国的传统医学有着悠久的历史，在两汉时期已发展到较高的水平，诊断和治疗的手段更加先进，并建立起中医学的基础理论。</w:t>
      </w:r>
    </w:p>
    <w:p w14:paraId="68BEC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张仲景是东汉末年的名医，他虚心向名医求教，四处奔走，广泛收集民间药方，在总结前人经验的基础上，结合自己的临床实践，写成了《伤寒杂病论》一书。这部著作发展了中医学的理论和治疗方法，总结了各种疾病的症候，提出在诊断上要辨证分析病情，然后对症治疗。他还发展了“治未病”的思想，提倡预防疾病。张仲景是中医临床理论体系的开创者，为中医药学的发展作出巨大贡献。他医术精湛，医德高尚，被后世称为“医圣”。</w:t>
      </w:r>
    </w:p>
    <w:p w14:paraId="07E09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东汉末年的另一位名医华佗，不仅擅长用针灸、汤药为人治病，而且能实施外科手术。他发明了“麻沸散”，让病人和酒服下，失去知觉，然后进行各种手术。华佗还模仿虎、鹿、熊、猿、鸟五种动物的活动姿态，创编出了“五禽戏”，帮助人们强身健体。</w:t>
      </w:r>
    </w:p>
    <w:p w14:paraId="6CCF3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righ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（选自义务教育教科书《中国历史》七年级上册）</w:t>
      </w:r>
    </w:p>
    <w:p w14:paraId="604E1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【材料二】</w:t>
      </w:r>
    </w:p>
    <w:p w14:paraId="1FD4E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早在2000多年前，中医药就沿着古丝绸之路传向世界。如今，中医馆开到越来越多国家、药企加速国际化布局、海外教育开展顺利……多年来，中国不断加大中医药服务出口力度，贡献具有中国特色的健康方案，中医药海外接受度越来越高。</w:t>
      </w:r>
    </w:p>
    <w:p w14:paraId="3EE11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据国家中医药管理局统计，中医药已经传播至世界196个国家和地区。中医药内容已纳入16个自由贸易协定，我国也已建设31个国家中医药服务出口基地。中医针灸被列入联合国教科文组织（人类非物质文化遗产代表作名录），中医典籍《黄帝内经》和《本草纲目》被列入《世界记忆名录》。中草药的国际认可度和影响力持续提升。</w:t>
      </w:r>
    </w:p>
    <w:p w14:paraId="4549B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在匈牙利，每年的中医大型义诊活动现场就诊者排起长队；在南非，针灸成了约翰内斯堡大学最受欢迎、最难申请的专业之一；在柬埔寨，中国医疗队用中医药医疗服务帮助当地提高了医疗水平，赢得各界普遍赞誉……</w:t>
      </w:r>
    </w:p>
    <w:p w14:paraId="38094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中医药“走出去”步伐坚实，深化了世界各国对中华文明的了解，已成为促进全球卫生健康事业、增进人民健康福祉、构建人类卫生健康共同体的重要力量。</w:t>
      </w:r>
    </w:p>
    <w:p w14:paraId="5A639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righ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（选自《人民日报）2024年3月29日，有删改）</w:t>
      </w:r>
    </w:p>
    <w:p w14:paraId="3AACD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b/>
          <w:bCs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【材料三】</w:t>
      </w:r>
    </w:p>
    <w:p w14:paraId="19129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中医药是中华优秀传统文化的重要载体，亦是我国非物质文化遗产的重要组成部分，中医药非遗保护传承，必须坚持“守正创新”的发展方向。具体分为五个方面：第一，保持中医药优势与特色，坚持中医药主体发展，是“守正创新”的核心。第二，应坚持遵循中医药发展规律，注重发掘中医古籍文献精华，不断丰富中医理论与实践，是“守正创新”的关键。第三，发挥中医药养生保健、防病治病作用，有效实现民众不得病、少得病、晚得病、不得大病的目的，是“守正创新”的不竭动力。第四，坚持中西医优势互补、协同创新、利用现代科学技术发掘中医药宝库财富，是“守正创新”的有效途径。第五，致力营造珍惜、热爱、享受与发展中医药的社会氛围，有效服务民众健康，是“守正创新”的根基。</w:t>
      </w:r>
    </w:p>
    <w:p w14:paraId="74F97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中医药非遗承载的优秀传统文化对当今世界和平发展，具有重要的借鉴意义。推动中医药非遗服务人类健康，有利于海外民众深入体验中医药智慧与实践魅力，也是中华文化走向世界的重要途径。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                               </w:t>
      </w:r>
      <w:r>
        <w:rPr>
          <w:rFonts w:hint="eastAsia" w:ascii="楷体" w:hAnsi="楷体" w:eastAsia="楷体" w:cs="楷体"/>
          <w:sz w:val="21"/>
          <w:szCs w:val="21"/>
        </w:rPr>
        <w:t>（选自《光明日报》2024年4月30日，有删改）</w:t>
      </w:r>
    </w:p>
    <w:p w14:paraId="6F039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下列对材料信息的理解不正确的一项是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 　   　</w:t>
      </w:r>
    </w:p>
    <w:p w14:paraId="4A78F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A.材料一列举张仲景开创中医临床理论体系、提出预防疾病并实施外科手术等事例，证明两汉时期中医诊断和治疗手段更加先进。</w:t>
      </w:r>
    </w:p>
    <w:p w14:paraId="7FDAB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B.材料二通过数据统计和列举中医药国外发展情况，表明中医药传播广泛，国际认可度提升，体现出中医药在国外的影响力。</w:t>
      </w:r>
    </w:p>
    <w:p w14:paraId="2554B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C.材料三论述了推进中医药非遗保护传承必须坚持“守正创新”的发展方向。条分缕析，层次分明，语言严谨，具有较强的说服力。</w:t>
      </w:r>
    </w:p>
    <w:p w14:paraId="01A60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D.中医历史悠久，中医药是中华优秀传统文化的重要载体。推动中医药走向世界，促进中医药传承创新发展，可以更好地服务人类健康。</w:t>
      </w:r>
    </w:p>
    <w:p w14:paraId="32800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>学校开展中华优秀传统文化教育活动，围绕“如何传承中医药文化”，你可以提出哪些建议？（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 　</w:t>
      </w:r>
    </w:p>
    <w:p w14:paraId="34E56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</w:p>
    <w:p w14:paraId="42EA2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hanging="210" w:hangingChars="10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阅读下面文章，完成第1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18D7AD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神奇的丝瓜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1"/>
          <w:szCs w:val="21"/>
        </w:rPr>
        <w:t>季羡林</w:t>
      </w:r>
    </w:p>
    <w:p w14:paraId="4E29E3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今年春天，孩子们在房前空地上，斩草挖土，开辟出来了一个一丈见方的小花园。周围用竹竿扎了一个篱笆，移来了一棵玉兰花树，栽上了几株月季花，又在竹篱下面随意种上了几棵扁豆和两棵丝瓜。土壤并不肥沃，虽然也铺上了一层河泥，但估计不会起很大的作用，大家不过是玩玩而已。</w:t>
      </w:r>
    </w:p>
    <w:p w14:paraId="008C6A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过了不久，丝瓜竟然长了出来，而且日益茁壮、长大。这当然增加了我们的兴趣。但是我们也并没有过高的期望。我自己每天早晨工作疲倦了，常到屋旁的小土山上走一走，站一站，看看墙外马路上的车水马龙和亚运会招展的彩旗，顾而乐之，只不过顺便看一看丝瓜罢了。</w:t>
      </w:r>
    </w:p>
    <w:p w14:paraId="5CB06B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丝瓜是普通的植物，我也并没有想到会有什么神奇之处。可是忽然有一天，我发现丝瓜秧爬出了篱笆，爬上了楼墙。以后，每天看丝瓜，总比前一天向楼上爬了一大段；最后竟从一楼爬上了二楼，又从二楼爬上了三楼。说它每天长出半尺，绝非夸大之词。丝瓜的秧不过像细绳一般粗，如不注意，连它的根在什么地方都找不到。这样细的一根秧竟能在一夜之间输送这样多的水分和养料，供应前方，使得上面的叶子长得又肥又绿，爬在灰白色的墙上，一片浓绿，给土墙增添了无限活力与生机。</w:t>
      </w:r>
    </w:p>
    <w:p w14:paraId="6F1412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④这当然让我感到很惊奇，我的兴趣随之大大地提高。每天早晨看丝瓜成了我的主要任务，爬小山反而成为次要的了。我往往注视着细细的瓜秧和浓绿的瓜叶，陷入沉思，想得很远，很远……</w:t>
      </w:r>
    </w:p>
    <w:p w14:paraId="1970AC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又过了几天，丝瓜开出了黄花。再过几天，有的黄花就变成了小小的绿色的瓜。瓜越长越长，越长越长，重量当然也越来越增加，最初长出的那一个小瓜竟把瓜秧坠下来了一点，直挺挺地悬垂在空中，随风摇摆。我真是替它担心，生怕它经不住这一份重量，会整个地从楼上坠了下来落到地上。</w:t>
      </w:r>
    </w:p>
    <w:p w14:paraId="5B7920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然而不久就证明了，我这种担心是多余的。最初长出来了的瓜不再长大，仿佛得到命令停止了生长。在上面，在三楼一位一百零二岁的老太太的窗外窗台上，却长出来两个瓜。这两个瓜后来居上，发疯似地猛长，不久就长成了小孩胳膊一般粗了。这两个瓜加起来恐怕有五六斤重，那一根细秧怎么能承担得住呢？我又担心起来。没过几天，事实又证明了我是杞人忧天。两个瓜不知从什么时候忽然弯了起来，把躯体放在老太太的窗台上，从下面看上去，活像两个粗大弯曲的绿色牛角。</w:t>
      </w:r>
    </w:p>
    <w:p w14:paraId="79A4B2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⑦不知道从哪一天起，我忽然又发现，在两个大瓜的下面，在二三楼之间，在一根细秧的顶端，又长出来了一个瓜，垂直地悬在那里。我又犯了担心病：这个瓜上面够不到窗台，下面也是空空的；总有一天，它越长越大，会把上面的两个大瓜也坠了下来，一起坠到地上，落叶归根，同它的根部聚合在一起。</w:t>
      </w:r>
    </w:p>
    <w:p w14:paraId="11C8D5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⑧然而今天早晨，我却看到了奇迹。同往日一样，我习惯地抬头看瓜：下面最小的那一个早已停止生长，孤零零地悬在空中，似乎一点分量都没有；上面老太太窗台上那两个大的，似乎长得更大了，威武雄壮地压在窗台上；中间的那一个却不见了。我看看地上，没有看到掉下来的瓜。等我倒退几步抬头再看时，却看到那一个我认为失踪了的瓜，平着身子躺在楼墙凸出的一个台子上。这真让我大吃一惊。这样一个原来垂直悬在空中的瓜怎么忽然平身躺在那里了呢？这个凸出的台子无论是从上面还是从下面都是无法上去的，绝不会有人把丝瓜摆平。</w:t>
      </w:r>
    </w:p>
    <w:p w14:paraId="35C101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⑨我百思不得其解，徘徊在丝瓜下面，像达摩老祖一样，面壁参禅。我仿佛觉得这棵丝瓜有了思想，它能考虑问题，而且还有行动。丝瓜用什么来思想呢？丝瓜靠什么来指导自己的行动呢？上下数千年，纵横几万里，从来没有人说过丝瓜会有思想。我无法同丝瓜对话，而丝瓜则似乎心中有数，它怡然泰然悠然坦然，仿佛含笑面对秋阳。（选自《心里那一片天地》，有删改）</w:t>
      </w:r>
    </w:p>
    <w:p w14:paraId="7BAF34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作者说“我仿佛觉得这棵丝瓜有了思想，它能考虑问题，而且还有行动”。丝瓜有思想、会行动的具体表现是什么？请简要概括。（3分） 　</w:t>
      </w:r>
    </w:p>
    <w:p w14:paraId="7115D8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64E76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下列对文章内容的理解和分析，正确的一项是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）（3分） 　</w:t>
      </w:r>
    </w:p>
    <w:p w14:paraId="4AEBB5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A．丝瓜能在一夜之间输送这么多的水分和养料，供应前方，使得上面的叶子长得又肥又绿，是因为它的藤很细。</w:t>
      </w:r>
    </w:p>
    <w:p w14:paraId="2B6862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B．“那一根细藤怎么能承受得了呢”“这样一个原来垂直悬在空中的瓜怎么忽然平身躺在那里了呢”两句都运用反问，表达了作者的担心。</w:t>
      </w:r>
    </w:p>
    <w:p w14:paraId="3F84D9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C．课文没有太多的语句写丝瓜的神奇。对丝瓜的这种神奇是通过作者的担心一步步引出来的。作者越担心，丝瓜就越显神奇。这是一种衬托的写法。</w:t>
      </w:r>
    </w:p>
    <w:p w14:paraId="7FE0D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D．这篇课文作者抓住“神奇”，按两条线索展开：一是展现丝瓜的生长过程，一是展现作者心灵感受的轨迹。两条线索交错进行，叙述、说明、抒情、议论浑然一体，让我们感受到丝瓜神奇的同时获得了启迪。</w:t>
      </w:r>
    </w:p>
    <w:p w14:paraId="258F4E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“智者乐，仁者寿，长者随心所欲”，季羡林笔下神奇的丝瓜告诉了我们怎样的道理？（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分） </w:t>
      </w:r>
      <w:r>
        <w:rPr>
          <w:rFonts w:hint="eastAsia" w:ascii="楷体" w:hAnsi="楷体" w:eastAsia="楷体" w:cs="楷体"/>
          <w:sz w:val="21"/>
          <w:szCs w:val="21"/>
        </w:rPr>
        <w:t>　</w:t>
      </w:r>
    </w:p>
    <w:p w14:paraId="104BB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3AE38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阅读下文，完成第1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—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题。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</w:p>
    <w:p w14:paraId="77400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3360" w:firstLineChars="16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忆朱自清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1"/>
          <w:szCs w:val="21"/>
        </w:rPr>
        <w:t>张中行</w:t>
      </w:r>
    </w:p>
    <w:p w14:paraId="4F519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①朱自清先生的大名和成就，连年轻人也算在内，几乎无人不知，无人不晓，因为差不多都念过他的散文名作：《背影》和《荷塘月色》。我念他的《背影》，还是在中学阶段，印象是：文富于感情，这表示人纯厚，只是感伤气似乎重一些。一九二五年他到清华大学以后，学与文都由今而古，写了不少值得反复诵读的书。一九三七年以后，半壁江山沦陷，他随着清华大学到昆明，以及一九四六年回到北京以后，在立身处世方面，许多行事都表现了正派读书人的明是非、重气节。不幸的是天不与以寿，回北京刚刚两年，于一九四八年十月去世，仅仅活了五十岁。</w:t>
      </w:r>
    </w:p>
    <w:p w14:paraId="1AE48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②我对朱先生的印象，总的说是，有关他的，什么都协调。有些历史人物不是这样，如霍去病，看名字，应该长寿，却不到三十岁就死了；王安石，看名字，应该稳重，可是常常失之躁急。朱先生名自清，一生自我检束，确是能够始终维持一个“清”字。他字佩弦，意思是本性偏于缓，应该用人力的“急”补救，以求中和。但他终归是秉性难移，多情而宽厚，“厚”总是近于缓而远于急的。他早年写新诗，晚年写旧诗，古人说：“温柔敦厚，诗教也。”这由学以致用的角度看，又是水乳交融。文章的风格也是这样，清秀而细致，总是真挚而富于情思。甚至可以扯得更远一些，他是北京大学一九二〇年毕业生，查历年毕业生名单，他却不是学文学的，而是学哲学的。这表面看起来像是不协调，其实不然，他的诗文多寓有沉思，也多值得读者沉思，这正是由哲学方面来的。</w:t>
      </w:r>
    </w:p>
    <w:p w14:paraId="08EB5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③泛泛的谈了不少，应该转到个人的因缘了。是一九四七年，我主编一个佛学月刊名《世间解》，几乎是唱独角戏，集稿很难，不得已，只好用书札向许多饱学的前辈求援，其中之一就是朱先生。久做报刊编辑工作的人都知道，在稿源方面有个大矛盾，不合用的总是不求而得，合用的常是求之不得。想消灭求之不得，像是直到今天还没有好办法，于是只好碰碰试试，用北京的俗语说是“有枣没枣打一竿子”，希望万一会掉下一两个。我也是怀着有枣没枣打一竿子的心情这样做的，万没有想到，朱先生真就写了一篇内容很切实的文章，并很快寄来，这就是刊在第七期的《禅家的语言》。当时为了表示感激，我曾在“编辑室杂记”里写：“朱自清教授在百忙中赐予一篇有大重量的文章，我们谨为本刊庆幸。禅是言语难断的事，朱先生却以言语之道道之，所以有意思，也所以更值得重视。”这一期出版在一九四八年一月，更万没有想到，仅仅九个月之后，朱先生就作古了。</w:t>
      </w:r>
    </w:p>
    <w:p w14:paraId="71FFB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④大概是这一年的五月前后，有一天下午，住西院的邻居霍家的人来，问我在家不在家，说他家的一位亲戚要来看我。接着来了，原来是朱先生。这使我非常感激，用古人的话说，这是蓬户外有了长者车辙。他说，霍家老先生是他的表叔，长辈，他应该来问安。其时他显得清瘦，说是胃总是不好。谈一会闲话，他辞去。依旧礼，我应该回拜，可是想到他太忙，不好意思打搅，终于没有去。又是万没有想到，这最初的一面竟成了最后一面。</w:t>
      </w:r>
    </w:p>
    <w:p w14:paraId="39AD3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⑤死者不能复生，何况仅仅一面，但我常常想到他。朱先生学问好，古今中外，几乎样样通。而且缜密，所写都是自己确信的，深刻而稳妥。文笔尤其好，清丽，绵密，细而不碎，柔而不弱。他代表“五四”之后散文风格的一派，由现在看，说是广陵散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也不为过。可是我推重他，摆在首位的却不是学和文，而是他的行。《论语》有“行有余力，则以学文”的话，这里无妨断章取义，说：与他的行相比，文可以算作余事。行的可贵，具体说是，律己严、待人厚都超过常格，这二者之中，尤其超过常格的待人厚，更是罕见。这方面，可举的证据不少，我感到最亲切的当然是同自己的一段交往。我人海浮沉，认识人不算少，其中一些，名声渐渐增大，地位渐渐增高，空闲渐渐减少，因而就“旧雨来，今雨不来”。这是人之常情。朱先生却相反，是照常情可以不来而来。如果说学问文章是广陵散</w:t>
      </w:r>
      <w:r>
        <w:rPr>
          <w:rFonts w:hint="eastAsia" w:ascii="楷体" w:hAnsi="楷体" w:eastAsia="楷体" w:cs="楷体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</w:rPr>
        <w:t>，这行的方面，就更是广陵散了。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（选自《负暄琐话》）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                           </w:t>
      </w:r>
    </w:p>
    <w:p w14:paraId="48F83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</w:rPr>
        <w:t>关于文章的阅读理解，下面不恰当的一项是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）（3分）</w:t>
      </w:r>
    </w:p>
    <w:p w14:paraId="0EBBC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A．在作者看来，朱自清先生的散文语言华丽，但感伤气似乎重了一些。</w:t>
      </w:r>
    </w:p>
    <w:p w14:paraId="7BCAE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B．文中写霍去病、王安石是为了反衬朱自清先生的名与字和他的性格协调。</w:t>
      </w:r>
    </w:p>
    <w:p w14:paraId="715DB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C．作者推崇朱自清先生的品行，摆在首位的是“行”，其次是他的“学”和“文”。</w:t>
      </w:r>
    </w:p>
    <w:p w14:paraId="06996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73" w:leftChars="130" w:right="0" w:firstLine="0" w:firstLineChars="0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D．作者与朱自清先生只谋一面，却通过叙写相关回忆，多方面表现了朱自清先生的性格。</w:t>
      </w:r>
    </w:p>
    <w:p w14:paraId="322E0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新宋体"/>
          <w:sz w:val="21"/>
          <w:szCs w:val="21"/>
        </w:rPr>
        <w:t>用简洁的语言概括“我”与朱先生交往的两件事。</w:t>
      </w:r>
      <w:r>
        <w:rPr>
          <w:rFonts w:hint="eastAsia" w:ascii="楷体" w:hAnsi="楷体" w:eastAsia="楷体" w:cs="楷体"/>
          <w:sz w:val="21"/>
          <w:szCs w:val="21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4</w:t>
      </w:r>
      <w:r>
        <w:rPr>
          <w:rFonts w:hint="eastAsia" w:ascii="楷体" w:hAnsi="楷体" w:eastAsia="楷体" w:cs="楷体"/>
          <w:sz w:val="21"/>
          <w:szCs w:val="21"/>
        </w:rPr>
        <w:t>分）</w:t>
      </w:r>
    </w:p>
    <w:p w14:paraId="1227A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 w14:paraId="1E6E2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sz w:val="21"/>
          <w:szCs w:val="21"/>
        </w:rPr>
        <w:t>结合全文，概括朱自清先生“行”的主要特征。</w:t>
      </w:r>
      <w:r>
        <w:rPr>
          <w:rFonts w:hint="eastAsia" w:ascii="楷体" w:hAnsi="楷体" w:eastAsia="楷体" w:cs="楷体"/>
          <w:sz w:val="21"/>
          <w:szCs w:val="21"/>
        </w:rPr>
        <w:t>（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4</w:t>
      </w:r>
      <w:r>
        <w:rPr>
          <w:rFonts w:hint="eastAsia" w:ascii="楷体" w:hAnsi="楷体" w:eastAsia="楷体" w:cs="楷体"/>
          <w:sz w:val="21"/>
          <w:szCs w:val="21"/>
        </w:rPr>
        <w:t>分）</w:t>
      </w:r>
    </w:p>
    <w:p w14:paraId="381C2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 w14:paraId="2CB1A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21.</w:t>
      </w:r>
      <w:r>
        <w:rPr>
          <w:rFonts w:hint="eastAsia" w:ascii="Times New Roman" w:hAnsi="Times New Roman" w:eastAsia="新宋体"/>
          <w:sz w:val="21"/>
          <w:szCs w:val="21"/>
        </w:rPr>
        <w:t>本文和张中行先生的《叶圣陶先生二三事》都是写人记事散文，</w:t>
      </w:r>
      <w:r>
        <w:rPr>
          <w:rFonts w:hint="eastAsia" w:ascii="宋体" w:hAnsi="宋体" w:eastAsia="宋体" w:cs="宋体"/>
          <w:sz w:val="21"/>
          <w:szCs w:val="21"/>
        </w:rPr>
        <w:t>多种表达方式相结合，饱含深情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请你说说</w:t>
      </w:r>
      <w:r>
        <w:rPr>
          <w:rFonts w:hint="eastAsia" w:ascii="宋体" w:hAnsi="宋体" w:eastAsia="宋体" w:cs="宋体"/>
          <w:sz w:val="21"/>
          <w:szCs w:val="21"/>
        </w:rPr>
        <w:t>两篇文章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叙议结合</w:t>
      </w:r>
      <w:r>
        <w:rPr>
          <w:rFonts w:hint="eastAsia" w:ascii="宋体" w:hAnsi="宋体" w:eastAsia="宋体" w:cs="宋体"/>
          <w:sz w:val="21"/>
          <w:szCs w:val="21"/>
        </w:rPr>
        <w:t>的共同特点。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</w:p>
    <w:p w14:paraId="24AD9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38C7A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四、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名著阅读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9分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5361E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选出对《钢铁是怎样炼成的》相关内容的表述正确的一项 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　   　</w:t>
      </w:r>
    </w:p>
    <w:p w14:paraId="1B409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A.保尔是乌克兰某镇一个贫苦工人家的小儿子，母亲死得早，父亲则做苦力以养家糊口，哥哥是个铁路工人；小学时的保尔就嫉恶如仇，敢想敢做。</w:t>
      </w:r>
    </w:p>
    <w:p w14:paraId="1A4DD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B.达雅陪同患伤寒症病愈后的保尔来到烈士墓前悼念革命战友，墓前默念的那段“人最宝贵的是生命”的名言成了保尔人生的准则，同时也揭示了全书的主旨。</w:t>
      </w:r>
    </w:p>
    <w:p w14:paraId="3BBDC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C.到后来，保尔完全瘫痪，双目失明。但他从没有灰心丧气，从没有一点自杀的念头，坚强的革命信念激励他用文学创作跟病魔与困难作斗争。</w:t>
      </w:r>
    </w:p>
    <w:p w14:paraId="2CB34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D.这部长篇小说是著名作家奥斯特洛夫斯基在病榻上（当时他全身瘫痪、双目失明）艰难写成的，出版后产生了巨大影响。</w:t>
      </w:r>
    </w:p>
    <w:p w14:paraId="3EAAB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．奥斯特洛夫斯基曾经说过，“生命可以燃烧也可以腐朽，我要将我的生命燃烧直至灰烬。”请结合原著情节，从下列人物中任选两位举例说明你的理解。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（3分）</w:t>
      </w:r>
    </w:p>
    <w:p w14:paraId="2B3DB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谢廖沙 丽达 冬妮亚 维克多 朱赫来</w:t>
      </w:r>
    </w:p>
    <w:p w14:paraId="44A24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（1）我觉得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  <w:t xml:space="preserve"> 　      　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的生命是燃烧的，因为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  <w:t xml:space="preserve"> 　                  　</w:t>
      </w:r>
    </w:p>
    <w:p w14:paraId="73064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（2）我觉得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  <w:t xml:space="preserve"> 　      　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的生命是腐朽的，因为</w:t>
      </w:r>
      <w:r>
        <w:rPr>
          <w:rFonts w:hint="eastAsia" w:ascii="宋体" w:hAnsi="宋体" w:eastAsia="宋体" w:cs="宋体"/>
          <w:b w:val="0"/>
          <w:bCs/>
          <w:sz w:val="21"/>
          <w:szCs w:val="21"/>
          <w:u w:val="single"/>
          <w:lang w:eastAsia="zh-CN"/>
        </w:rPr>
        <w:t xml:space="preserve"> 　                  　</w:t>
      </w:r>
    </w:p>
    <w:p w14:paraId="7DCC2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．在阅读《钢铁是怎样炼成的》这本书时，有同学认为可将书名换成《保尔成长记》，你认可吗？请说说你的理由。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（3分）</w:t>
      </w:r>
    </w:p>
    <w:p w14:paraId="47AB0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</w:pPr>
    </w:p>
    <w:p w14:paraId="3FFD2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五、写作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 w:val="0"/>
          <w:sz w:val="21"/>
          <w:szCs w:val="21"/>
          <w:lang w:val="en-US" w:eastAsia="zh-CN"/>
        </w:rPr>
        <w:t>50分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）</w:t>
      </w:r>
    </w:p>
    <w:p w14:paraId="23F0C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生活多姿多彩，你是否留意过它的美呢？你记录过自己一天的生活吗？在这一天中，哪些经历是你独有或者令你感触颇深的？</w:t>
      </w:r>
    </w:p>
    <w:p w14:paraId="0BE8A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题目一：</w:t>
      </w:r>
      <w:r>
        <w:rPr>
          <w:rFonts w:hint="eastAsia" w:ascii="宋体" w:hAnsi="宋体" w:eastAsia="宋体" w:cs="宋体"/>
          <w:sz w:val="21"/>
          <w:szCs w:val="21"/>
        </w:rPr>
        <w:t>半命题作文:______的一天</w:t>
      </w:r>
    </w:p>
    <w:p w14:paraId="2ECBD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要求：①请先补全题目，然后作文；②请恰当运用多种表达方式，写自己一天中的故事，抒真情实感；④除诗歌外，文体不限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不少于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00字，；④不套作，不抄袭。</w:t>
      </w:r>
    </w:p>
    <w:p w14:paraId="42709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你们班一定有不少“牛人”吧？他们或是“读书迷”，知识丰富；或是“演说家”，善于表达；或是“大管家”，热心集体事务；或许还有体育健将、乐器高手、智力超人……</w:t>
      </w:r>
    </w:p>
    <w:p w14:paraId="6B6A1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题目二：</w:t>
      </w:r>
      <w:r>
        <w:rPr>
          <w:rFonts w:hint="eastAsia" w:ascii="宋体" w:hAnsi="宋体" w:eastAsia="宋体" w:cs="宋体"/>
          <w:sz w:val="21"/>
          <w:szCs w:val="21"/>
        </w:rPr>
        <w:t>命题作文:</w:t>
      </w:r>
      <w:r>
        <w:rPr>
          <w:rFonts w:hint="eastAsia" w:ascii="宋体" w:hAnsi="宋体" w:cs="宋体"/>
          <w:sz w:val="21"/>
          <w:szCs w:val="21"/>
          <w:lang w:eastAsia="zh-CN"/>
        </w:rPr>
        <w:t>《我们班的“牛人”》为题，写一篇作文。</w:t>
      </w:r>
      <w:r>
        <w:rPr>
          <w:rFonts w:hint="eastAsia" w:ascii="宋体" w:hAnsi="宋体" w:eastAsia="宋体" w:cs="宋体"/>
          <w:sz w:val="21"/>
          <w:szCs w:val="21"/>
        </w:rPr>
        <w:t>要求：①除诗歌外，文体不限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要</w:t>
      </w:r>
      <w:r>
        <w:rPr>
          <w:rFonts w:hint="eastAsia" w:ascii="宋体" w:hAnsi="宋体" w:eastAsia="宋体" w:cs="宋体"/>
          <w:sz w:val="21"/>
          <w:szCs w:val="21"/>
        </w:rPr>
        <w:t>抒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发</w:t>
      </w:r>
      <w:r>
        <w:rPr>
          <w:rFonts w:hint="eastAsia" w:ascii="宋体" w:hAnsi="宋体" w:eastAsia="宋体" w:cs="宋体"/>
          <w:sz w:val="21"/>
          <w:szCs w:val="21"/>
        </w:rPr>
        <w:t>真情实感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不少于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00字，；④不套作，不抄袭。</w:t>
      </w:r>
    </w:p>
    <w:tbl>
      <w:tblPr>
        <w:tblStyle w:val="6"/>
        <w:tblW w:w="9082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64"/>
        <w:gridCol w:w="464"/>
      </w:tblGrid>
      <w:tr w14:paraId="08C626D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30353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EEB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19F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D4A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DF1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23F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8AA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404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3C2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C48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BCE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933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09B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A3B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E8C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BB5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B0C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CEE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8D9A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ECAA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6CA663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57DE6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EBD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46C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E3C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A19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F4F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1F6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167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4DB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ECB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5AF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42C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B27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AEC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152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079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697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C89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7E37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E82C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CF3F99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3305B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B8A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DB4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8CC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42D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EF1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DDB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AC7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007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0D6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BEF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78E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006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394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1997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265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C14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6B3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888D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9AFA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0D1E4A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3" w:type="dxa"/>
            <w:noWrap w:val="0"/>
            <w:vAlign w:val="top"/>
          </w:tcPr>
          <w:p w14:paraId="1A366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208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5F0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CAF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6CC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9C8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64B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A2E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C7D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411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C02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304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CA4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101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072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4A6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95A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CAC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99A7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9C47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97C102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7B76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07DE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24B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2C9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C7C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57C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C3C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596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AEC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01D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44A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A16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E51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4B4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26E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0AC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185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F64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FE0F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741F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ECF56A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569D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350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6E7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F9A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AD6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DC1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A40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9F0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056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BC9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CFD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89E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056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72C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271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ED9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285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D4A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FDDC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183D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7F17DE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707A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4E742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9C1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C1A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30F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877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8E8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333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19F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F0A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9CA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816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480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33F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861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6CF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79B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6BF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0EE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03E2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B7C4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C12D27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2325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E1D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4DF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060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772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EAC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A91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975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82D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AE2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907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0A1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C21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2DD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C03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339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236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B37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CB58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7F33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9B113C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B2DA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0" allowOverlap="1">
                      <wp:simplePos x="0" y="0"/>
                      <wp:positionH relativeFrom="page">
                        <wp:posOffset>3750310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121741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5.3pt;margin-top:762.75pt;height:17.65pt;width:150.6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nuk7BtoAAAANAQAADwAAAAAAAAABACAAAAAiAAAAZHJzL2Rvd25yZXYueG1sUEsB&#10;AhQAFAAAAAgAh07iQJ+n6uK6AQAAcgMAAA4AAAAAAAAAAQAgAAAAKQEAAGRycy9lMm9Eb2MueG1s&#10;UEsFBgAAAAAGAAYAWQEAAFU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3D121741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0" allowOverlap="1">
                      <wp:simplePos x="0" y="0"/>
                      <wp:positionH relativeFrom="page">
                        <wp:posOffset>9865995</wp:posOffset>
                      </wp:positionH>
                      <wp:positionV relativeFrom="page">
                        <wp:posOffset>9686925</wp:posOffset>
                      </wp:positionV>
                      <wp:extent cx="1912620" cy="224155"/>
                      <wp:effectExtent l="0" t="0" r="0" b="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2FE011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int="eastAsia"/>
                                      <w:sz w:val="15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76.85pt;margin-top:762.75pt;height:17.65pt;width:150.6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hXVZ3bAAAADwEAAA8AAAAAAAAAAQAgAAAAIgAAAGRycy9kb3ducmV2LnhtbFBL&#10;AQIUABQAAAAIAIdO4kCsGCjzugEAAHQDAAAOAAAAAAAAAAEAIAAAACoBAABkcnMvZTJvRG9jLnht&#10;bFBLBQYAAAAABgAGAFkBAABW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432FE011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6AF5A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4CB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548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66B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2C3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08A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F45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FF8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3EB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64B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327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F3A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056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BAB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AB6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B9E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03C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4611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E8D2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764E0B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3E79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8412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975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594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3EB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E99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7AF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6A4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03A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B01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147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6EE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10C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41E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D2B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E87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8B8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36A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67A5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BF15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1264AA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FB81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78A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0E1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0F9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471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850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015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455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5CD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618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1A4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CA6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278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386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0F2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5A2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DA0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6F9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A033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B061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6EA9EC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4A02D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A91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7E0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743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E99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463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013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B73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98E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694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889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564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5B2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438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6140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9E8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1F8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017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3EDA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271C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86C7B6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2C59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DFA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8EE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A40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7BB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6C9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2F5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E3A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F63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B9B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CAE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F48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29C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97C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C78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4B7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8EC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335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F4F6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7B64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B3C81E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027D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6D9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09D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886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121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66D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3A5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816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1E1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DB6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191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E71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D42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25E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303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1DD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DB2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5A2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64A0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32ED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8D2377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F988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8A9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E9F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B4F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DB2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D90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E95D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A9C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5A2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B34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6D2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F45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BF5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2E4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8FA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6B09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CAA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811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CBDA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A8A5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8CFB8C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2B69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F8D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39F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568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0F9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031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AEF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F54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7B4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C34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509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527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541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5D6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890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E067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2E9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FA7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54EF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4191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7E2AE2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B2D4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page">
                        <wp:posOffset>-4347210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3980EA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第7页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42.3pt;margin-top:669.9pt;height:17.65pt;width:152.95pt;mso-position-horizontal-relative:page;mso-position-vertical-relative:page;z-index:251662336;mso-width-relative:page;mso-height-relative:page;" filled="f" stroked="f" coordsize="21600,21600" o:gfxdata="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tQs4twAAAAPAQAADwAAAAAAAAABACAAAAAiAAAAZHJzL2Rvd25yZXYueG1s&#10;UEsBAhQAFAAAAAgAh07iQLDOtTS7AQAAdAMAAA4AAAAAAAAAAQAgAAAAKwEAAGRycy9lMm9Eb2Mu&#10;eG1sUEsFBgAAAAAGAAYAWQEAAFg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3E3980EA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第7页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Times" w:hAnsi="Times" w:cs="Times"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page">
                        <wp:posOffset>1885950</wp:posOffset>
                      </wp:positionH>
                      <wp:positionV relativeFrom="page">
                        <wp:posOffset>8507730</wp:posOffset>
                      </wp:positionV>
                      <wp:extent cx="1942465" cy="22415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2465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E062E3">
                                  <w:pPr>
                                    <w:spacing w:line="240" w:lineRule="exact"/>
                                    <w:jc w:val="left"/>
                                  </w:pPr>
                                  <w:r>
                                    <w:rPr>
                                      <w:rFonts w:hint="eastAsia" w:ascii="Calibri" w:hAnsi="Calibri"/>
                                      <w:sz w:val="15"/>
                                    </w:rPr>
                                    <w:t>八年级语文期末试卷  第8页   共8页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8.5pt;margin-top:669.9pt;height:17.65pt;width:152.95pt;mso-position-horizontal-relative:page;mso-position-vertical-relative:page;z-index:251661312;mso-width-relative:page;mso-height-relative:page;" filled="f" stroked="f" coordsize="21600,21600" o:gfxdata="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WCWhN2wAAAA0BAAAPAAAAAAAAAAEAIAAAACIAAABkcnMvZG93bnJldi54bWxQ&#10;SwECFAAUAAAACACHTuJAcmpYn7sBAAByAwAADgAAAAAAAAABACAAAAAqAQAAZHJzL2Uyb0RvYy54&#10;bWxQSwUGAAAAAAYABgBZAQAAVw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55E062E3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 w:ascii="Calibri" w:hAnsi="Calibri"/>
                                <w:sz w:val="15"/>
                              </w:rPr>
                              <w:t>八年级语文期末试卷  第8页   共8页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53" w:type="dxa"/>
            <w:noWrap w:val="0"/>
            <w:vAlign w:val="top"/>
          </w:tcPr>
          <w:p w14:paraId="0BBD0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A8D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3BA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FBF2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A16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0C2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F25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889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2A2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3E0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8F6A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D3E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D18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D18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3A1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6B9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EAF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B99F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C06D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706D48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51AD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B68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923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F9E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1E4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A4C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49A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1BC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A60F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9D3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E08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8C2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9F7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8FA2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AAC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51A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CBB0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E00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9376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E749F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70D714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A868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D00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9B7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95C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10D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1A6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F4F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19E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686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A1A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D33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256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8B7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A35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A89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F3BA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16C5A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69F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8716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0A5B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B99A31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63B0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E6F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078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FE0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4A7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D80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F56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9DC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D8E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87E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CAC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A79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BEC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5E6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C71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24F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571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716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0128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B5EB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0B2FE6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50C6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094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4408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604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08C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983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132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A83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779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7D3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D2D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1F0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3A1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7BE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572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504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FC3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6CE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4DE3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98AC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338B61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B534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425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DE26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83F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292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874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171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4D8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9C61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275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A62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97A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557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120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92C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887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B8AA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A8B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4E6B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61C1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86131E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A7E6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B26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738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1D6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83C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282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D36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748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7D2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951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4AE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0968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6FC1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6B1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E17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C92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F55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B314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FDA7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713C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84AF38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1510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4A6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0EA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44E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D246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D349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2C9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C61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8EA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B9C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D61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C93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F8D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C43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952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F19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5D0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21E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0EEC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1FB8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64200C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FCDD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62A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C715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80F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7889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309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AD9D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09A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00A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AAE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4B7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9E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BC4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2F1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58F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DDE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42A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880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4A62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FAF4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FB52EA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BAC9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6376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05A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C49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98D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904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A68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7A4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926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CEC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B07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7926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8E6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3DCB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534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4BE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DCE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0531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69D7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15E1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A3780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F28B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F74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01C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0AD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5BC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D37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DF1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3C1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170D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FCF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7D4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E82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B7E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960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48D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D41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8B6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322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A687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7882F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181D07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AAE0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77A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78B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E4C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8DFC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883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222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BF3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485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977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591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BA6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F4D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59F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E8D3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836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ED5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D0E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15D3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2B617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7CE68F7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BD47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5E8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0E19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CA9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CF2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5DE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A05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38D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E2AB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70B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BE2D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790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BA5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8D9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C59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A3A8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E90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E785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BBED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27A6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259E20B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5C892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B7F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C0F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C8F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84D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014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C56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559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3D1B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054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A05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4A28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DAA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380B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C0B4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B26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1E5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884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66E7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8DD6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4E706A6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836F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A957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BF1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5B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272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CC2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EA1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D1CF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6B4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8B5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C6DA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7B05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FCC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0C83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C0B9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EDC7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B2C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2FF2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E2B0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D2DB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07CD7F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07FD4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  <w:p w14:paraId="48056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33B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4C7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A6D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2525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F0E8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7A97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F76F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C78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8FF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F1BA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B0D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FAF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23F9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F627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6094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9E4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C9E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23FB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0E67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13DFD4A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29C99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C44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995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E37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01A3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5E38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19D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FD4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272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992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9E6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0C4F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4AE7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1F1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6B5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A569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8D9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2D8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3488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8156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6D8114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1668D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C49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A99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8DF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B4A7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1B51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9FC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160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0088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7F8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CEEB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3175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426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F21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D93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F658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3179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54FC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81BC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1FD8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3F2F035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8525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8EC9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4E1E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5F7F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4AAF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0CE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CEB1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CD0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2D60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45A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E9CB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BC77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659F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61FF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851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D5E7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A2B3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88DD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5DD9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1112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09848BB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33251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3D8C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7A79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7BC5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32C6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2A2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64C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6D28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4E9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338D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A529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E12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80B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2CDE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D67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3D2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011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00C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6AC1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5BE6F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213A05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C4B0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2A74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27E8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30F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71B8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5594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F389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B69A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F35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79E1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01F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9483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B7AE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9CCF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F811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130D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7F71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B82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5B2C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1B355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586D31C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62073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8274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DB5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214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98C4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578D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68FD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8D84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0854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4D16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D0D7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4378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BBF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1AE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349C6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22F22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05AC0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11B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074FB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31FBE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  <w:tr w14:paraId="6191A78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53" w:type="dxa"/>
            <w:noWrap w:val="0"/>
            <w:vAlign w:val="top"/>
          </w:tcPr>
          <w:p w14:paraId="79E0A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D961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C28E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9B0A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196F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D623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15D0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2843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98BF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185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15BA5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5783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1AF0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1C7D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59269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6E0E3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7B255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53" w:type="dxa"/>
            <w:noWrap w:val="0"/>
            <w:vAlign w:val="top"/>
          </w:tcPr>
          <w:p w14:paraId="4A060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65638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  <w:tc>
          <w:tcPr>
            <w:tcW w:w="464" w:type="dxa"/>
            <w:noWrap w:val="0"/>
            <w:vAlign w:val="top"/>
          </w:tcPr>
          <w:p w14:paraId="43EEE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420"/>
              <w:textAlignment w:val="auto"/>
              <w:rPr>
                <w:rFonts w:hint="eastAsia" w:ascii="Times" w:hAnsi="Times" w:cs="Times"/>
                <w:color w:val="auto"/>
                <w:sz w:val="24"/>
              </w:rPr>
            </w:pPr>
          </w:p>
        </w:tc>
      </w:tr>
    </w:tbl>
    <w:p w14:paraId="27491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23811" w:h="16838" w:orient="landscape"/>
      <w:pgMar w:top="1928" w:right="2551" w:bottom="1928" w:left="2835" w:header="851" w:footer="992" w:gutter="0"/>
      <w:cols w:space="630" w:num="2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6" w:usb3="00000000" w:csb0="6006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F4515">
    <w:pPr>
      <w:pStyle w:val="3"/>
    </w:pPr>
  </w:p>
  <w:p w14:paraId="63FA00F8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22E82">
    <w:pPr>
      <w:pStyle w:val="4"/>
      <w:pBdr>
        <w:bottom w:val="none" w:color="auto" w:sz="0" w:space="0"/>
      </w:pBdr>
    </w:pPr>
  </w:p>
  <w:p w14:paraId="6D9BB727"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BBB9B"/>
    <w:multiLevelType w:val="singleLevel"/>
    <w:tmpl w:val="787BBB9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2275ADC"/>
    <w:rsid w:val="026B1259"/>
    <w:rsid w:val="027051FF"/>
    <w:rsid w:val="02E64D83"/>
    <w:rsid w:val="033436A5"/>
    <w:rsid w:val="03546191"/>
    <w:rsid w:val="039447DF"/>
    <w:rsid w:val="03CE041A"/>
    <w:rsid w:val="04E672BC"/>
    <w:rsid w:val="05361302"/>
    <w:rsid w:val="055B053A"/>
    <w:rsid w:val="058645FB"/>
    <w:rsid w:val="05A70E2C"/>
    <w:rsid w:val="05B41169"/>
    <w:rsid w:val="05C70E9C"/>
    <w:rsid w:val="06004BCA"/>
    <w:rsid w:val="06B84C89"/>
    <w:rsid w:val="07762B7A"/>
    <w:rsid w:val="07EA4436"/>
    <w:rsid w:val="081301C9"/>
    <w:rsid w:val="086A5B0F"/>
    <w:rsid w:val="08C07E24"/>
    <w:rsid w:val="08E36EC9"/>
    <w:rsid w:val="09FC30DE"/>
    <w:rsid w:val="0A153B29"/>
    <w:rsid w:val="0B955598"/>
    <w:rsid w:val="0BA457DB"/>
    <w:rsid w:val="0C252478"/>
    <w:rsid w:val="0C874EE1"/>
    <w:rsid w:val="0C964433"/>
    <w:rsid w:val="0D0C1CFF"/>
    <w:rsid w:val="0DD95AED"/>
    <w:rsid w:val="0DE424AE"/>
    <w:rsid w:val="0E194874"/>
    <w:rsid w:val="0E3A5F83"/>
    <w:rsid w:val="0F917E25"/>
    <w:rsid w:val="10DB3A4D"/>
    <w:rsid w:val="121C60CC"/>
    <w:rsid w:val="125C6E10"/>
    <w:rsid w:val="12631F4C"/>
    <w:rsid w:val="13180F89"/>
    <w:rsid w:val="14257969"/>
    <w:rsid w:val="143C0CA7"/>
    <w:rsid w:val="144731A8"/>
    <w:rsid w:val="15604521"/>
    <w:rsid w:val="15B620B1"/>
    <w:rsid w:val="15C34AB0"/>
    <w:rsid w:val="16027AF8"/>
    <w:rsid w:val="188F31C8"/>
    <w:rsid w:val="18C33768"/>
    <w:rsid w:val="1A0758B3"/>
    <w:rsid w:val="1A1F0E4F"/>
    <w:rsid w:val="1A7647E7"/>
    <w:rsid w:val="1ABD2416"/>
    <w:rsid w:val="1AEB6F83"/>
    <w:rsid w:val="1AF267ED"/>
    <w:rsid w:val="1B267FBB"/>
    <w:rsid w:val="1CB6536F"/>
    <w:rsid w:val="1CD87093"/>
    <w:rsid w:val="1D295B40"/>
    <w:rsid w:val="1DE008F5"/>
    <w:rsid w:val="1E4C5F8A"/>
    <w:rsid w:val="1EBF49AE"/>
    <w:rsid w:val="1EFA59E6"/>
    <w:rsid w:val="1F6E2281"/>
    <w:rsid w:val="1F890B18"/>
    <w:rsid w:val="1F9A2D26"/>
    <w:rsid w:val="20754A12"/>
    <w:rsid w:val="20971013"/>
    <w:rsid w:val="20D968FC"/>
    <w:rsid w:val="226F0499"/>
    <w:rsid w:val="22B12860"/>
    <w:rsid w:val="22BA5BB9"/>
    <w:rsid w:val="23B741EF"/>
    <w:rsid w:val="23F073B8"/>
    <w:rsid w:val="245634BF"/>
    <w:rsid w:val="252A7B8D"/>
    <w:rsid w:val="2593624D"/>
    <w:rsid w:val="2633618C"/>
    <w:rsid w:val="27441EF5"/>
    <w:rsid w:val="27672D1D"/>
    <w:rsid w:val="28836A4D"/>
    <w:rsid w:val="29DC4F94"/>
    <w:rsid w:val="2A8F3FB1"/>
    <w:rsid w:val="2BC52E0F"/>
    <w:rsid w:val="2C70553A"/>
    <w:rsid w:val="2D102879"/>
    <w:rsid w:val="2D937732"/>
    <w:rsid w:val="2DD6761F"/>
    <w:rsid w:val="2EC1207D"/>
    <w:rsid w:val="2F2F3457"/>
    <w:rsid w:val="30307033"/>
    <w:rsid w:val="318D26EA"/>
    <w:rsid w:val="31E3230A"/>
    <w:rsid w:val="31E50E23"/>
    <w:rsid w:val="32401413"/>
    <w:rsid w:val="3240775C"/>
    <w:rsid w:val="340A0022"/>
    <w:rsid w:val="342A06C4"/>
    <w:rsid w:val="36386B3D"/>
    <w:rsid w:val="363D1A4A"/>
    <w:rsid w:val="377D6D5D"/>
    <w:rsid w:val="39A93E39"/>
    <w:rsid w:val="39C26CA9"/>
    <w:rsid w:val="39D02525"/>
    <w:rsid w:val="39DE1D35"/>
    <w:rsid w:val="3AB424E8"/>
    <w:rsid w:val="3B8B7C9A"/>
    <w:rsid w:val="3BAD50CB"/>
    <w:rsid w:val="3CF960F6"/>
    <w:rsid w:val="3E663E4A"/>
    <w:rsid w:val="3EBE35E2"/>
    <w:rsid w:val="3F9410E8"/>
    <w:rsid w:val="41061B71"/>
    <w:rsid w:val="41E77BF5"/>
    <w:rsid w:val="42884F34"/>
    <w:rsid w:val="443F5AC6"/>
    <w:rsid w:val="44FA379B"/>
    <w:rsid w:val="451C4F8C"/>
    <w:rsid w:val="45AC718B"/>
    <w:rsid w:val="4815385D"/>
    <w:rsid w:val="48561630"/>
    <w:rsid w:val="49AC607D"/>
    <w:rsid w:val="4A574A71"/>
    <w:rsid w:val="4A6D4A0F"/>
    <w:rsid w:val="4ABD5996"/>
    <w:rsid w:val="4B7446F6"/>
    <w:rsid w:val="4B7A3887"/>
    <w:rsid w:val="4D897DB2"/>
    <w:rsid w:val="4DE94FA3"/>
    <w:rsid w:val="4DF42EFF"/>
    <w:rsid w:val="4E4A1AC1"/>
    <w:rsid w:val="4F6A776F"/>
    <w:rsid w:val="50F20ADA"/>
    <w:rsid w:val="5119144D"/>
    <w:rsid w:val="51AE428B"/>
    <w:rsid w:val="52644AB9"/>
    <w:rsid w:val="52C67370"/>
    <w:rsid w:val="52F61A46"/>
    <w:rsid w:val="5362532D"/>
    <w:rsid w:val="53755060"/>
    <w:rsid w:val="538E7ED0"/>
    <w:rsid w:val="53C27B7A"/>
    <w:rsid w:val="54492049"/>
    <w:rsid w:val="54CB230F"/>
    <w:rsid w:val="5545279F"/>
    <w:rsid w:val="55A25EB5"/>
    <w:rsid w:val="55E83E7E"/>
    <w:rsid w:val="56426E9F"/>
    <w:rsid w:val="573E39BB"/>
    <w:rsid w:val="57D4431F"/>
    <w:rsid w:val="583354EA"/>
    <w:rsid w:val="5853793A"/>
    <w:rsid w:val="585F3F16"/>
    <w:rsid w:val="588D232A"/>
    <w:rsid w:val="58A45423"/>
    <w:rsid w:val="591F4DFF"/>
    <w:rsid w:val="59684C58"/>
    <w:rsid w:val="59855975"/>
    <w:rsid w:val="5B0E7B48"/>
    <w:rsid w:val="5B433D9D"/>
    <w:rsid w:val="5C1B42CB"/>
    <w:rsid w:val="5D4D2BAA"/>
    <w:rsid w:val="5DB60550"/>
    <w:rsid w:val="5DE770DE"/>
    <w:rsid w:val="5E190CDE"/>
    <w:rsid w:val="5EC46E9C"/>
    <w:rsid w:val="5F0707E8"/>
    <w:rsid w:val="5F0F0A54"/>
    <w:rsid w:val="5F443B39"/>
    <w:rsid w:val="5FAE6F2D"/>
    <w:rsid w:val="5FE13A7D"/>
    <w:rsid w:val="6038040C"/>
    <w:rsid w:val="60F65306"/>
    <w:rsid w:val="61933475"/>
    <w:rsid w:val="632C3DED"/>
    <w:rsid w:val="63326609"/>
    <w:rsid w:val="63CE3548"/>
    <w:rsid w:val="65FA7647"/>
    <w:rsid w:val="66976C44"/>
    <w:rsid w:val="68E63EB3"/>
    <w:rsid w:val="68EF2911"/>
    <w:rsid w:val="697F213D"/>
    <w:rsid w:val="6AC05327"/>
    <w:rsid w:val="6AD2132F"/>
    <w:rsid w:val="6B0B7C00"/>
    <w:rsid w:val="6CEA5F83"/>
    <w:rsid w:val="6D580C3D"/>
    <w:rsid w:val="6DD662A4"/>
    <w:rsid w:val="6E6733A0"/>
    <w:rsid w:val="6F6600C1"/>
    <w:rsid w:val="70C33D5F"/>
    <w:rsid w:val="723C59C4"/>
    <w:rsid w:val="727062B9"/>
    <w:rsid w:val="72E66F89"/>
    <w:rsid w:val="73D837C4"/>
    <w:rsid w:val="74CB5BC5"/>
    <w:rsid w:val="74E67714"/>
    <w:rsid w:val="75622B13"/>
    <w:rsid w:val="758D7048"/>
    <w:rsid w:val="76AC3830"/>
    <w:rsid w:val="7720717F"/>
    <w:rsid w:val="77585F7B"/>
    <w:rsid w:val="784D1858"/>
    <w:rsid w:val="78BD69DE"/>
    <w:rsid w:val="78D77369"/>
    <w:rsid w:val="79352A18"/>
    <w:rsid w:val="7A5C5D83"/>
    <w:rsid w:val="7AAA7D3A"/>
    <w:rsid w:val="7AD13015"/>
    <w:rsid w:val="7BAB0D70"/>
    <w:rsid w:val="7BAE4DCC"/>
    <w:rsid w:val="7BC5127D"/>
    <w:rsid w:val="7BD74697"/>
    <w:rsid w:val="7CBB3342"/>
    <w:rsid w:val="7CEA2AFF"/>
    <w:rsid w:val="7D4F1BCF"/>
    <w:rsid w:val="7D7B34CC"/>
    <w:rsid w:val="7E655B4E"/>
    <w:rsid w:val="7E9842E4"/>
    <w:rsid w:val="7EA8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page number"/>
    <w:basedOn w:val="7"/>
    <w:autoRedefine/>
    <w:qFormat/>
    <w:uiPriority w:val="0"/>
  </w:style>
  <w:style w:type="paragraph" w:customStyle="1" w:styleId="10">
    <w:name w:val="Border Color 027FC81D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7B75232B38-A165-1FB7-499C-2E1C792CACB5%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7B75232B38-A165-1FB7-499C-2E1C792CACB5%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7772</Words>
  <Characters>7914</Characters>
  <Lines>0</Lines>
  <Paragraphs>0</Paragraphs>
  <TotalTime>1</TotalTime>
  <ScaleCrop>false</ScaleCrop>
  <LinksUpToDate>false</LinksUpToDate>
  <CharactersWithSpaces>8301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2023-07-10T08:25:00Z</dcterms:created>
  <dc:creator>Administrator</dc:creator>
  <cp:lastModifiedBy>落落</cp:lastModifiedBy>
  <cp:lastPrinted>2024-02-21T00:46:00Z</cp:lastPrinted>
  <dcterms:modified xsi:type="dcterms:W3CDTF">2025-02-21T03:45:45Z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CD5D5A50D52E49B39248BCB19E854E2D_13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