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ED425">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6C7A5B67">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08018B6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6C7A5B67">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8018B6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w:t>
      </w:r>
      <w:r>
        <w:rPr>
          <w:rFonts w:hint="eastAsia" w:ascii="宋体" w:hAnsi="宋体" w:cs="宋体"/>
          <w:b/>
          <w:bCs/>
          <w:sz w:val="32"/>
          <w:szCs w:val="32"/>
          <w:lang w:val="en-US" w:eastAsia="zh-CN"/>
        </w:rPr>
        <w:t>四</w:t>
      </w:r>
      <w:r>
        <w:rPr>
          <w:rFonts w:hint="eastAsia" w:ascii="宋体" w:hAnsi="宋体" w:eastAsia="宋体" w:cs="宋体"/>
          <w:b/>
          <w:bCs/>
          <w:sz w:val="32"/>
          <w:szCs w:val="32"/>
          <w:lang w:val="en-US" w:eastAsia="zh-CN"/>
        </w:rPr>
        <w:t>单元复习作业</w:t>
      </w:r>
    </w:p>
    <w:p w14:paraId="694C1551">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6320204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一、语言知识及其运用</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10分</w:t>
      </w:r>
      <w:r>
        <w:rPr>
          <w:rFonts w:hint="eastAsia" w:ascii="宋体" w:hAnsi="宋体" w:eastAsia="宋体" w:cs="宋体"/>
          <w:b/>
          <w:bCs/>
          <w:color w:val="000000" w:themeColor="text1"/>
          <w:sz w:val="21"/>
          <w:szCs w:val="21"/>
          <w:lang w:eastAsia="zh-CN"/>
          <w14:textFill>
            <w14:solidFill>
              <w14:schemeClr w14:val="tx1"/>
            </w14:solidFill>
          </w14:textFill>
        </w:rPr>
        <w:t>）</w:t>
      </w:r>
    </w:p>
    <w:p w14:paraId="1EA5ECB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阅读下面语段，</w:t>
      </w:r>
      <w:r>
        <w:rPr>
          <w:rFonts w:hint="eastAsia" w:ascii="宋体" w:hAnsi="宋体" w:eastAsia="宋体" w:cs="宋体"/>
          <w:color w:val="000000" w:themeColor="text1"/>
          <w:sz w:val="21"/>
          <w:szCs w:val="21"/>
          <w:lang w:eastAsia="zh-CN"/>
          <w14:textFill>
            <w14:solidFill>
              <w14:schemeClr w14:val="tx1"/>
            </w14:solidFill>
          </w14:textFill>
        </w:rPr>
        <w:t>完成</w:t>
      </w:r>
      <w:r>
        <w:rPr>
          <w:rFonts w:hint="eastAsia" w:ascii="宋体" w:hAnsi="宋体" w:eastAsia="宋体" w:cs="宋体"/>
          <w:color w:val="000000" w:themeColor="text1"/>
          <w:sz w:val="21"/>
          <w:szCs w:val="21"/>
          <w:lang w:val="en-US" w:eastAsia="zh-CN"/>
          <w14:textFill>
            <w14:solidFill>
              <w14:schemeClr w14:val="tx1"/>
            </w14:solidFill>
          </w14:textFill>
        </w:rPr>
        <w:t>1-2题</w:t>
      </w:r>
      <w:r>
        <w:rPr>
          <w:rFonts w:hint="eastAsia" w:ascii="宋体" w:hAnsi="宋体" w:eastAsia="宋体" w:cs="宋体"/>
          <w:color w:val="000000" w:themeColor="text1"/>
          <w:sz w:val="21"/>
          <w:szCs w:val="21"/>
          <w14:textFill>
            <w14:solidFill>
              <w14:schemeClr w14:val="tx1"/>
            </w14:solidFill>
          </w14:textFill>
        </w:rPr>
        <w:t>。</w:t>
      </w:r>
    </w:p>
    <w:p w14:paraId="06999826">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林语堂在《苏东坡传》中描述王安石：如果理想主义者就是不在乎衣食外表的人，那王安石当之无</w:t>
      </w:r>
      <w:r>
        <w:rPr>
          <w:rFonts w:hint="eastAsia" w:ascii="楷体" w:hAnsi="楷体" w:eastAsia="楷体" w:cs="楷体"/>
          <w:color w:val="000000" w:themeColor="text1"/>
          <w:sz w:val="21"/>
          <w:szCs w:val="21"/>
          <w:em w:val="dot"/>
          <w:lang w:val="en-US" w:eastAsia="zh-CN"/>
          <w14:textFill>
            <w14:solidFill>
              <w14:schemeClr w14:val="tx1"/>
            </w14:solidFill>
          </w14:textFill>
        </w:rPr>
        <w:t>愧</w:t>
      </w:r>
      <w:r>
        <w:rPr>
          <w:rFonts w:hint="eastAsia" w:ascii="楷体" w:hAnsi="楷体" w:eastAsia="楷体" w:cs="楷体"/>
          <w:color w:val="000000" w:themeColor="text1"/>
          <w:sz w:val="21"/>
          <w:szCs w:val="21"/>
          <w:lang w:val="en-US" w:eastAsia="zh-CN"/>
          <w14:textFill>
            <w14:solidFill>
              <w14:schemeClr w14:val="tx1"/>
            </w14:solidFill>
          </w14:textFill>
        </w:rPr>
        <w:t>。他污秽的衣裳，</w:t>
      </w:r>
      <w:r>
        <w:rPr>
          <w:rFonts w:hint="eastAsia" w:ascii="楷体" w:hAnsi="楷体" w:eastAsia="楷体" w:cs="楷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①</w:t>
      </w:r>
      <w:r>
        <w:rPr>
          <w:rFonts w:hint="eastAsia" w:ascii="楷体" w:hAnsi="楷体" w:eastAsia="楷体" w:cs="楷体"/>
          <w:color w:val="000000" w:themeColor="text1"/>
          <w:sz w:val="21"/>
          <w:szCs w:val="21"/>
          <w:lang w:val="en-US" w:eastAsia="zh-CN"/>
          <w14:textFill>
            <w14:solidFill>
              <w14:schemeClr w14:val="tx1"/>
            </w14:solidFill>
          </w14:textFill>
        </w:rPr>
        <w:t>的外表远近闻</w:t>
      </w:r>
      <w:r>
        <w:rPr>
          <w:rFonts w:hint="eastAsia" w:ascii="楷体" w:hAnsi="楷体" w:eastAsia="楷体" w:cs="楷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楷体" w:hAnsi="楷体" w:eastAsia="楷体" w:cs="楷体"/>
          <w:color w:val="000000" w:themeColor="text1"/>
          <w:sz w:val="21"/>
          <w:szCs w:val="21"/>
          <w:lang w:val="en-US" w:eastAsia="zh-CN"/>
          <w14:textFill>
            <w14:solidFill>
              <w14:schemeClr w14:val="tx1"/>
            </w14:solidFill>
          </w14:textFill>
        </w:rPr>
        <w:t>。苏洵在一篇优美的文章中说他“衣臣虏之衣，食犬彘之食</w:t>
      </w:r>
      <w:r>
        <w:rPr>
          <w:rFonts w:hint="default"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，说他</w:t>
      </w:r>
      <w:r>
        <w:rPr>
          <w:rFonts w:hint="eastAsia" w:ascii="宋体" w:hAnsi="宋体" w:eastAsia="宋体" w:cs="宋体"/>
          <w:color w:val="000000" w:themeColor="text1"/>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囚首丧面而谈诗书</w:t>
      </w:r>
      <w:r>
        <w:rPr>
          <w:rFonts w:hint="default"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w:t>
      </w:r>
    </w:p>
    <w:p w14:paraId="1CC7B9F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1.文中</w:t>
      </w:r>
      <w:r>
        <w:rPr>
          <w:rFonts w:hint="eastAsia" w:ascii="宋体" w:hAnsi="宋体" w:eastAsia="宋体" w:cs="宋体"/>
          <w:color w:val="000000" w:themeColor="text1"/>
          <w:sz w:val="21"/>
          <w:szCs w:val="21"/>
          <w14:textFill>
            <w14:solidFill>
              <w14:schemeClr w14:val="tx1"/>
            </w14:solidFill>
          </w14:textFill>
        </w:rPr>
        <w:t>加点字的注音</w:t>
      </w:r>
      <w:r>
        <w:rPr>
          <w:rFonts w:hint="eastAsia" w:ascii="宋体" w:hAnsi="宋体" w:eastAsia="宋体" w:cs="宋体"/>
          <w:color w:val="000000" w:themeColor="text1"/>
          <w:sz w:val="21"/>
          <w:szCs w:val="21"/>
          <w:lang w:eastAsia="zh-CN"/>
          <w14:textFill>
            <w14:solidFill>
              <w14:schemeClr w14:val="tx1"/>
            </w14:solidFill>
          </w14:textFill>
        </w:rPr>
        <w:t>和填入横线</w:t>
      </w: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宋体" w:hAnsi="宋体" w:eastAsia="宋体" w:cs="宋体"/>
          <w:color w:val="000000" w:themeColor="text1"/>
          <w:sz w:val="21"/>
          <w:szCs w:val="21"/>
          <w:lang w:eastAsia="zh-CN"/>
          <w14:textFill>
            <w14:solidFill>
              <w14:schemeClr w14:val="tx1"/>
            </w14:solidFill>
          </w14:textFill>
        </w:rPr>
        <w:t>处的字</w:t>
      </w:r>
      <w:r>
        <w:rPr>
          <w:rFonts w:hint="eastAsia" w:ascii="宋体" w:hAnsi="宋体" w:eastAsia="宋体" w:cs="宋体"/>
          <w:color w:val="000000" w:themeColor="text1"/>
          <w:sz w:val="21"/>
          <w:szCs w:val="21"/>
          <w14:textFill>
            <w14:solidFill>
              <w14:schemeClr w14:val="tx1"/>
            </w14:solidFill>
          </w14:textFill>
        </w:rPr>
        <w:t>，全都正确的一项是（   ）（2分）</w:t>
      </w:r>
    </w:p>
    <w:p w14:paraId="29E7972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A.kuì </w:t>
      </w:r>
      <w:r>
        <w:rPr>
          <w:rFonts w:hint="eastAsia" w:ascii="宋体" w:hAnsi="宋体" w:eastAsia="宋体" w:cs="宋体"/>
          <w:color w:val="000000" w:themeColor="text1"/>
          <w:sz w:val="21"/>
          <w:szCs w:val="21"/>
          <w:em w:val="dot"/>
          <w:lang w:val="en-US" w:eastAsia="zh-CN"/>
          <w14:textFill>
            <w14:solidFill>
              <w14:schemeClr w14:val="tx1"/>
            </w14:solidFill>
          </w14:textFill>
        </w:rPr>
        <w:t>名</w:t>
      </w:r>
      <w:r>
        <w:rPr>
          <w:rFonts w:hint="eastAsia" w:ascii="宋体" w:hAnsi="宋体" w:eastAsia="宋体" w:cs="宋体"/>
          <w:color w:val="000000" w:themeColor="text1"/>
          <w:sz w:val="21"/>
          <w:szCs w:val="21"/>
          <w:lang w:val="en-US" w:eastAsia="zh-CN"/>
          <w14:textFill>
            <w14:solidFill>
              <w14:schemeClr w14:val="tx1"/>
            </w14:solidFill>
          </w14:textFill>
        </w:rPr>
        <w:t xml:space="preserve">      B.guì 鸣      C.kuì  民     D.guì    明</w:t>
      </w:r>
    </w:p>
    <w:p w14:paraId="2B9B48C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2.填入文中横线</w:t>
      </w:r>
      <w:r>
        <w:rPr>
          <w:rFonts w:hint="eastAsia" w:ascii="宋体" w:hAnsi="宋体" w:eastAsia="宋体" w:cs="宋体"/>
          <w:color w:val="000000" w:themeColor="text1"/>
          <w:sz w:val="21"/>
          <w:szCs w:val="21"/>
          <w:lang w:eastAsia="zh-CN"/>
          <w14:textFill>
            <w14:solidFill>
              <w14:schemeClr w14:val="tx1"/>
            </w14:solidFill>
          </w14:textFill>
        </w:rPr>
        <w:t>①</w:t>
      </w:r>
      <w:r>
        <w:rPr>
          <w:rFonts w:hint="eastAsia" w:ascii="宋体" w:hAnsi="宋体" w:eastAsia="宋体" w:cs="宋体"/>
          <w:color w:val="000000" w:themeColor="text1"/>
          <w:sz w:val="21"/>
          <w:szCs w:val="21"/>
          <w:lang w:val="en-US" w:eastAsia="zh-CN"/>
          <w14:textFill>
            <w14:solidFill>
              <w14:schemeClr w14:val="tx1"/>
            </w14:solidFill>
          </w14:textFill>
        </w:rPr>
        <w:t>处的词语恰当的一项是（    ）（</w:t>
      </w:r>
      <w:r>
        <w:rPr>
          <w:rFonts w:hint="eastAsia" w:ascii="宋体" w:hAnsi="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分）</w:t>
      </w:r>
    </w:p>
    <w:p w14:paraId="0BF312D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A.风头垢面     B.不拘小节      C.衣冠楚楚      D.不修边幅</w:t>
      </w:r>
    </w:p>
    <w:p w14:paraId="6CF138A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阅读下面语段，</w:t>
      </w:r>
      <w:r>
        <w:rPr>
          <w:rFonts w:hint="eastAsia" w:ascii="宋体" w:hAnsi="宋体" w:eastAsia="宋体" w:cs="宋体"/>
          <w:color w:val="000000" w:themeColor="text1"/>
          <w:sz w:val="21"/>
          <w:szCs w:val="21"/>
          <w:lang w:eastAsia="zh-CN"/>
          <w14:textFill>
            <w14:solidFill>
              <w14:schemeClr w14:val="tx1"/>
            </w14:solidFill>
          </w14:textFill>
        </w:rPr>
        <w:t>完成</w:t>
      </w:r>
      <w:r>
        <w:rPr>
          <w:rFonts w:hint="eastAsia" w:ascii="宋体" w:hAnsi="宋体" w:eastAsia="宋体" w:cs="宋体"/>
          <w:color w:val="000000" w:themeColor="text1"/>
          <w:sz w:val="21"/>
          <w:szCs w:val="21"/>
          <w:lang w:val="en-US" w:eastAsia="zh-CN"/>
          <w14:textFill>
            <w14:solidFill>
              <w14:schemeClr w14:val="tx1"/>
            </w14:solidFill>
          </w14:textFill>
        </w:rPr>
        <w:t>3-5题</w:t>
      </w:r>
      <w:r>
        <w:rPr>
          <w:rFonts w:hint="eastAsia" w:ascii="宋体" w:hAnsi="宋体" w:eastAsia="宋体" w:cs="宋体"/>
          <w:color w:val="000000" w:themeColor="text1"/>
          <w:sz w:val="21"/>
          <w:szCs w:val="21"/>
          <w14:textFill>
            <w14:solidFill>
              <w14:schemeClr w14:val="tx1"/>
            </w14:solidFill>
          </w14:textFill>
        </w:rPr>
        <w:t>。</w:t>
      </w:r>
    </w:p>
    <w:p w14:paraId="1F6649EB">
      <w:pPr>
        <w:keepNext w:val="0"/>
        <w:keepLines w:val="0"/>
        <w:pageBreakBefore w:val="0"/>
        <w:kinsoku/>
        <w:wordWrap/>
        <w:overflowPunct/>
        <w:topLinePunct w:val="0"/>
        <w:autoSpaceDE/>
        <w:autoSpaceDN/>
        <w:bidi w:val="0"/>
        <w:adjustRightInd/>
        <w:snapToGrid/>
        <w:spacing w:line="320" w:lineRule="exact"/>
        <w:ind w:firstLine="420"/>
        <w:jc w:val="left"/>
        <w:textAlignment w:val="center"/>
        <w:rPr>
          <w:color w:val="000000" w:themeColor="text1"/>
          <w:sz w:val="21"/>
          <w:szCs w:val="21"/>
          <w:u w:val="single"/>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三星堆博物馆馆体在外形上与地貌</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 xml:space="preserve">   </w:t>
      </w:r>
      <w:r>
        <w:rPr>
          <w:rFonts w:hint="eastAsia" w:ascii="楷体" w:hAnsi="楷体" w:eastAsia="楷体" w:cs="楷体"/>
          <w:color w:val="000000" w:themeColor="text1"/>
          <w:sz w:val="21"/>
          <w:szCs w:val="21"/>
          <w:lang w:eastAsia="zh-CN"/>
          <w14:textFill>
            <w14:solidFill>
              <w14:schemeClr w14:val="tx1"/>
            </w14:solidFill>
          </w14:textFill>
        </w:rPr>
        <w:t>）</w:t>
      </w:r>
      <w:r>
        <w:rPr>
          <w:rFonts w:ascii="楷体" w:hAnsi="楷体" w:eastAsia="楷体" w:cs="楷体"/>
          <w:color w:val="000000" w:themeColor="text1"/>
          <w:sz w:val="21"/>
          <w:szCs w:val="21"/>
          <w14:textFill>
            <w14:solidFill>
              <w14:schemeClr w14:val="tx1"/>
            </w14:solidFill>
          </w14:textFill>
        </w:rPr>
        <w:t>史迹和文物造型有机结合，</w:t>
      </w:r>
      <w:r>
        <w:rPr>
          <w:rFonts w:ascii="楷体" w:hAnsi="楷体" w:eastAsia="楷体" w:cs="楷体"/>
          <w:color w:val="000000" w:themeColor="text1"/>
          <w:sz w:val="21"/>
          <w:szCs w:val="21"/>
          <w:u w:val="wave"/>
          <w14:textFill>
            <w14:solidFill>
              <w14:schemeClr w14:val="tx1"/>
            </w14:solidFill>
          </w14:textFill>
        </w:rPr>
        <w:t>不是还原历史现场，而是古老文明与现代审美融为一体。</w:t>
      </w:r>
      <w:r>
        <w:rPr>
          <w:rFonts w:ascii="楷体" w:hAnsi="楷体" w:eastAsia="楷体" w:cs="楷体"/>
          <w:color w:val="000000" w:themeColor="text1"/>
          <w:sz w:val="21"/>
          <w:szCs w:val="21"/>
          <w14:textFill>
            <w14:solidFill>
              <w14:schemeClr w14:val="tx1"/>
            </w14:solidFill>
          </w14:textFill>
        </w:rPr>
        <w:t>动画电影《长安三万里》好评如潮，各大影院上演了孩子们吟诵唐诗的场景，</w:t>
      </w:r>
      <w:r>
        <w:rPr>
          <w:rFonts w:hint="eastAsia" w:ascii="楷体" w:hAnsi="楷体" w:eastAsia="楷体" w:cs="楷体"/>
          <w:color w:val="000000" w:themeColor="text1"/>
          <w:sz w:val="21"/>
          <w:szCs w:val="21"/>
          <w:u w:val="single"/>
          <w:lang w:val="en-US" w:eastAsia="zh-CN"/>
          <w14:textFill>
            <w14:solidFill>
              <w14:schemeClr w14:val="tx1"/>
            </w14:solidFill>
          </w14:textFill>
        </w:rPr>
        <w:t xml:space="preserve">                             </w:t>
      </w:r>
      <w:r>
        <w:rPr>
          <w:rFonts w:ascii="楷体" w:hAnsi="楷体" w:eastAsia="楷体" w:cs="楷体"/>
          <w:color w:val="000000" w:themeColor="text1"/>
          <w:sz w:val="21"/>
          <w:szCs w:val="21"/>
          <w:u w:val="single"/>
          <w14:textFill>
            <w14:solidFill>
              <w14:schemeClr w14:val="tx1"/>
            </w14:solidFill>
          </w14:textFill>
        </w:rPr>
        <w:t>。</w:t>
      </w:r>
    </w:p>
    <w:p w14:paraId="46251C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文中画波浪线的句子有语病，下列修改正确的一项是（   ）</w:t>
      </w:r>
      <w:r>
        <w:rPr>
          <w:rFonts w:hint="eastAsia" w:ascii="宋体" w:hAnsi="宋体" w:eastAsia="宋体" w:cs="宋体"/>
          <w:color w:val="000000" w:themeColor="text1"/>
          <w:sz w:val="21"/>
          <w:szCs w:val="21"/>
          <w:lang w:val="en-US" w:eastAsia="zh-CN"/>
          <w14:textFill>
            <w14:solidFill>
              <w14:schemeClr w14:val="tx1"/>
            </w14:solidFill>
          </w14:textFill>
        </w:rPr>
        <w:t>（2分）</w:t>
      </w:r>
    </w:p>
    <w:p w14:paraId="25B0FB16">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不但还原了历史现场，而是将古老文明与现代审美融为一体。</w:t>
      </w:r>
    </w:p>
    <w:p w14:paraId="2EF26BE0">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不仅还原了历史现场，更将古老文明与现代审美融为一体。</w:t>
      </w:r>
    </w:p>
    <w:p w14:paraId="2D4AB231">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不仅将古老文明与现代审美融为一体，更还原了历史现场。</w:t>
      </w:r>
    </w:p>
    <w:p w14:paraId="4E3C27A6">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不是将古老文明与现代审美融为一体，就是还原了历史现场。</w:t>
      </w:r>
    </w:p>
    <w:p w14:paraId="484FDF92">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在文中括号内填入标点符号，正确的一项是</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（1分）</w:t>
      </w:r>
    </w:p>
    <w:p w14:paraId="7BF2F5E6">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jc w:val="left"/>
        <w:textAlignment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A.</w:t>
      </w:r>
      <w:r>
        <w:rPr>
          <w:rFonts w:hint="eastAsia" w:ascii="宋体" w:hAnsi="宋体" w:eastAsia="宋体" w:cs="宋体"/>
          <w:color w:val="000000" w:themeColor="text1"/>
          <w:sz w:val="21"/>
          <w:szCs w:val="21"/>
          <w:lang w:val="en-US" w:eastAsia="zh-CN"/>
          <w14:textFill>
            <w14:solidFill>
              <w14:schemeClr w14:val="tx1"/>
            </w14:solidFill>
          </w14:textFill>
        </w:rPr>
        <w:t>， 　　　 B．</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　　　　</w:t>
      </w:r>
      <w:r>
        <w:rPr>
          <w:rFonts w:hint="eastAsia" w:ascii="宋体" w:hAnsi="宋体" w:eastAsia="宋体" w:cs="宋体"/>
          <w:color w:val="000000" w:themeColor="text1"/>
          <w:sz w:val="21"/>
          <w:szCs w:val="21"/>
          <w:lang w:val="en-US" w:eastAsia="zh-CN"/>
          <w14:textFill>
            <w14:solidFill>
              <w14:schemeClr w14:val="tx1"/>
            </w14:solidFill>
          </w14:textFill>
        </w:rPr>
        <w:t xml:space="preserve">  C．；　　　　　　D．。</w:t>
      </w:r>
    </w:p>
    <w:p w14:paraId="2B1D31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５</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下列填入文中横线处的</w:t>
      </w:r>
      <w:r>
        <w:rPr>
          <w:rFonts w:hint="eastAsia" w:ascii="宋体" w:hAnsi="宋体" w:eastAsia="宋体" w:cs="宋体"/>
          <w:color w:val="000000" w:themeColor="text1"/>
          <w:sz w:val="21"/>
          <w:szCs w:val="21"/>
          <w:lang w:val="en-US" w:eastAsia="zh-CN"/>
          <w14:textFill>
            <w14:solidFill>
              <w14:schemeClr w14:val="tx1"/>
            </w14:solidFill>
          </w14:textFill>
        </w:rPr>
        <w:t>句子</w:t>
      </w:r>
      <w:r>
        <w:rPr>
          <w:rFonts w:hint="eastAsia" w:ascii="宋体" w:hAnsi="宋体" w:eastAsia="宋体" w:cs="宋体"/>
          <w:color w:val="000000" w:themeColor="text1"/>
          <w:sz w:val="21"/>
          <w:szCs w:val="21"/>
          <w14:textFill>
            <w14:solidFill>
              <w14:schemeClr w14:val="tx1"/>
            </w14:solidFill>
          </w14:textFill>
        </w:rPr>
        <w:t>，最恰当的一项是（   ）</w:t>
      </w:r>
      <w:r>
        <w:rPr>
          <w:rFonts w:hint="eastAsia" w:ascii="宋体" w:hAnsi="宋体" w:eastAsia="宋体" w:cs="宋体"/>
          <w:color w:val="000000" w:themeColor="text1"/>
          <w:sz w:val="21"/>
          <w:szCs w:val="21"/>
          <w:lang w:val="en-US" w:eastAsia="zh-CN"/>
          <w14:textFill>
            <w14:solidFill>
              <w14:schemeClr w14:val="tx1"/>
            </w14:solidFill>
          </w14:textFill>
        </w:rPr>
        <w:t>（2分）</w:t>
      </w:r>
    </w:p>
    <w:p w14:paraId="10A93978">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A.让广大观众沉浸式感受传统文化的博大精深。</w:t>
      </w:r>
    </w:p>
    <w:p w14:paraId="254732A8">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B.让广大观众沉浸式感受</w:t>
      </w:r>
      <w:r>
        <w:rPr>
          <w:rFonts w:hint="eastAsia" w:ascii="宋体" w:hAnsi="宋体" w:eastAsia="宋体" w:cs="宋体"/>
          <w:color w:val="000000" w:themeColor="text1"/>
          <w:lang w:val="en-US" w:eastAsia="zh-CN"/>
          <w14:textFill>
            <w14:solidFill>
              <w14:schemeClr w14:val="tx1"/>
            </w14:solidFill>
          </w14:textFill>
        </w:rPr>
        <w:t>诗词</w:t>
      </w:r>
      <w:r>
        <w:rPr>
          <w:rFonts w:hint="eastAsia" w:ascii="宋体" w:hAnsi="宋体" w:eastAsia="宋体" w:cs="宋体"/>
          <w:color w:val="000000" w:themeColor="text1"/>
          <w14:textFill>
            <w14:solidFill>
              <w14:schemeClr w14:val="tx1"/>
            </w14:solidFill>
          </w14:textFill>
        </w:rPr>
        <w:t>文化的博大精深。</w:t>
      </w:r>
    </w:p>
    <w:p w14:paraId="3F73E65A">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C.让广大观众沉浸式</w:t>
      </w:r>
      <w:r>
        <w:rPr>
          <w:rFonts w:hint="eastAsia" w:ascii="宋体" w:hAnsi="宋体" w:eastAsia="宋体" w:cs="宋体"/>
          <w:color w:val="000000" w:themeColor="text1"/>
          <w:lang w:val="en-US" w:eastAsia="zh-CN"/>
          <w14:textFill>
            <w14:solidFill>
              <w14:schemeClr w14:val="tx1"/>
            </w14:solidFill>
          </w14:textFill>
        </w:rPr>
        <w:t>接受</w:t>
      </w:r>
      <w:r>
        <w:rPr>
          <w:rFonts w:hint="eastAsia" w:ascii="宋体" w:hAnsi="宋体" w:eastAsia="宋体" w:cs="宋体"/>
          <w:color w:val="000000" w:themeColor="text1"/>
          <w14:textFill>
            <w14:solidFill>
              <w14:schemeClr w14:val="tx1"/>
            </w14:solidFill>
          </w14:textFill>
        </w:rPr>
        <w:t>传统文化的博大精深。</w:t>
      </w:r>
    </w:p>
    <w:p w14:paraId="642A681A">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D.让广大观众沉浸式</w:t>
      </w:r>
      <w:r>
        <w:rPr>
          <w:rFonts w:hint="eastAsia" w:ascii="宋体" w:hAnsi="宋体" w:eastAsia="宋体" w:cs="宋体"/>
          <w:color w:val="000000" w:themeColor="text1"/>
          <w:lang w:val="en-US" w:eastAsia="zh-CN"/>
          <w14:textFill>
            <w14:solidFill>
              <w14:schemeClr w14:val="tx1"/>
            </w14:solidFill>
          </w14:textFill>
        </w:rPr>
        <w:t>接受诗词</w:t>
      </w:r>
      <w:r>
        <w:rPr>
          <w:rFonts w:hint="eastAsia" w:ascii="宋体" w:hAnsi="宋体" w:eastAsia="宋体" w:cs="宋体"/>
          <w:color w:val="000000" w:themeColor="text1"/>
          <w14:textFill>
            <w14:solidFill>
              <w14:schemeClr w14:val="tx1"/>
            </w14:solidFill>
          </w14:textFill>
        </w:rPr>
        <w:t>文化的博大精深。</w:t>
      </w:r>
    </w:p>
    <w:p w14:paraId="7E5DBD72">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6. </w:t>
      </w:r>
      <w:r>
        <w:rPr>
          <w:rFonts w:ascii="宋体" w:hAnsi="宋体" w:eastAsia="宋体" w:cs="宋体"/>
          <w:color w:val="000000" w:themeColor="text1"/>
          <w14:textFill>
            <w14:solidFill>
              <w14:schemeClr w14:val="tx1"/>
            </w14:solidFill>
          </w14:textFill>
        </w:rPr>
        <w:t xml:space="preserve">根据下面情境，选择最恰当的一项（ </w:t>
      </w:r>
      <w:r>
        <w:rPr>
          <w:rFonts w:hint="eastAsia" w:ascii="宋体" w:hAnsi="宋体" w:cs="宋体"/>
          <w:color w:val="000000" w:themeColor="text1"/>
          <w:lang w:val="en-US" w:eastAsia="zh-CN"/>
          <w14:textFill>
            <w14:solidFill>
              <w14:schemeClr w14:val="tx1"/>
            </w14:solidFill>
          </w14:textFill>
        </w:rPr>
        <w:t xml:space="preserve"> </w:t>
      </w:r>
      <w:r>
        <w:rPr>
          <w:rFonts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(2分)</w:t>
      </w:r>
    </w:p>
    <w:p w14:paraId="08AE31AE">
      <w:pPr>
        <w:keepNext w:val="0"/>
        <w:keepLines w:val="0"/>
        <w:pageBreakBefore w:val="0"/>
        <w:kinsoku/>
        <w:wordWrap/>
        <w:overflowPunct/>
        <w:topLinePunct w:val="0"/>
        <w:autoSpaceDE/>
        <w:autoSpaceDN/>
        <w:bidi w:val="0"/>
        <w:adjustRightInd/>
        <w:snapToGrid/>
        <w:spacing w:line="320" w:lineRule="exact"/>
        <w:ind w:firstLine="420"/>
        <w:jc w:val="left"/>
        <w:textAlignment w:val="center"/>
        <w:rPr>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[情境]</w:t>
      </w:r>
      <w:r>
        <w:rPr>
          <w:rFonts w:ascii="楷体" w:hAnsi="楷体" w:eastAsia="楷体" w:cs="楷体"/>
          <w:color w:val="000000" w:themeColor="text1"/>
          <w14:textFill>
            <w14:solidFill>
              <w14:schemeClr w14:val="tx1"/>
            </w14:solidFill>
          </w14:textFill>
        </w:rPr>
        <w:t>期末检测在即，小王学习却陷入了低谷，他十分苦恼，向你倾诉。作为好友，你决定题写一则诗文勉励他。</w:t>
      </w:r>
    </w:p>
    <w:p w14:paraId="1764D92D">
      <w:pPr>
        <w:keepNext w:val="0"/>
        <w:keepLines w:val="0"/>
        <w:pageBreakBefore w:val="0"/>
        <w:tabs>
          <w:tab w:val="left" w:pos="4873"/>
        </w:tabs>
        <w:kinsoku/>
        <w:wordWrap/>
        <w:overflowPunct/>
        <w:topLinePunct w:val="0"/>
        <w:autoSpaceDE/>
        <w:autoSpaceDN/>
        <w:bidi w:val="0"/>
        <w:adjustRightInd/>
        <w:snapToGrid/>
        <w:spacing w:line="320" w:lineRule="exact"/>
        <w:ind w:firstLine="210" w:firstLineChars="1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ascii="宋体" w:hAnsi="宋体" w:eastAsia="宋体" w:cs="宋体"/>
          <w:color w:val="000000" w:themeColor="text1"/>
          <w14:textFill>
            <w14:solidFill>
              <w14:schemeClr w14:val="tx1"/>
            </w14:solidFill>
          </w14:textFill>
        </w:rPr>
        <w:t>见贤思齐焉，见不贤而内自省也</w:t>
      </w:r>
      <w:r>
        <w:rPr>
          <w:color w:val="000000" w:themeColor="text1"/>
          <w14:textFill>
            <w14:solidFill>
              <w14:schemeClr w14:val="tx1"/>
            </w14:solidFill>
          </w14:textFill>
        </w:rPr>
        <w:tab/>
      </w:r>
      <w:r>
        <w:rPr>
          <w:color w:val="000000" w:themeColor="text1"/>
          <w14:textFill>
            <w14:solidFill>
              <w14:schemeClr w14:val="tx1"/>
            </w14:solidFill>
          </w14:textFill>
        </w:rPr>
        <w:t xml:space="preserve">B. </w:t>
      </w:r>
      <w:r>
        <w:rPr>
          <w:rFonts w:ascii="宋体" w:hAnsi="宋体" w:eastAsia="宋体" w:cs="宋体"/>
          <w:color w:val="000000" w:themeColor="text1"/>
          <w14:textFill>
            <w14:solidFill>
              <w14:schemeClr w14:val="tx1"/>
            </w14:solidFill>
          </w14:textFill>
        </w:rPr>
        <w:t>仰天大笑出门去，我辈岂是蓬蒿人</w:t>
      </w:r>
    </w:p>
    <w:p w14:paraId="5A27E2FA">
      <w:pPr>
        <w:keepNext w:val="0"/>
        <w:keepLines w:val="0"/>
        <w:pageBreakBefore w:val="0"/>
        <w:tabs>
          <w:tab w:val="left" w:pos="4873"/>
        </w:tabs>
        <w:kinsoku/>
        <w:wordWrap/>
        <w:overflowPunct/>
        <w:topLinePunct w:val="0"/>
        <w:autoSpaceDE/>
        <w:autoSpaceDN/>
        <w:bidi w:val="0"/>
        <w:adjustRightInd/>
        <w:snapToGrid/>
        <w:spacing w:line="320" w:lineRule="exact"/>
        <w:ind w:firstLine="210" w:firstLineChars="1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ascii="宋体" w:hAnsi="宋体" w:eastAsia="宋体" w:cs="宋体"/>
          <w:color w:val="000000" w:themeColor="text1"/>
          <w14:textFill>
            <w14:solidFill>
              <w14:schemeClr w14:val="tx1"/>
            </w14:solidFill>
          </w14:textFill>
        </w:rPr>
        <w:t>长风破浪会有时，直挂云帆济沧海</w:t>
      </w:r>
      <w:r>
        <w:rPr>
          <w:color w:val="000000" w:themeColor="text1"/>
          <w14:textFill>
            <w14:solidFill>
              <w14:schemeClr w14:val="tx1"/>
            </w14:solidFill>
          </w14:textFill>
        </w:rPr>
        <w:tab/>
      </w:r>
      <w:r>
        <w:rPr>
          <w:color w:val="000000" w:themeColor="text1"/>
          <w14:textFill>
            <w14:solidFill>
              <w14:schemeClr w14:val="tx1"/>
            </w14:solidFill>
          </w14:textFill>
        </w:rPr>
        <w:t xml:space="preserve">D. </w:t>
      </w:r>
      <w:r>
        <w:rPr>
          <w:rFonts w:ascii="宋体" w:hAnsi="宋体" w:eastAsia="宋体" w:cs="宋体"/>
          <w:color w:val="000000" w:themeColor="text1"/>
          <w14:textFill>
            <w14:solidFill>
              <w14:schemeClr w14:val="tx1"/>
            </w14:solidFill>
          </w14:textFill>
        </w:rPr>
        <w:t>世有伯乐，然后有千里马</w:t>
      </w:r>
    </w:p>
    <w:p w14:paraId="0C30E34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二、古诗文阅读与积累</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20分</w:t>
      </w:r>
      <w:r>
        <w:rPr>
          <w:rFonts w:hint="eastAsia" w:ascii="宋体" w:hAnsi="宋体" w:eastAsia="宋体" w:cs="宋体"/>
          <w:b/>
          <w:bCs/>
          <w:color w:val="000000" w:themeColor="text1"/>
          <w:sz w:val="21"/>
          <w:szCs w:val="21"/>
          <w:lang w:eastAsia="zh-CN"/>
          <w14:textFill>
            <w14:solidFill>
              <w14:schemeClr w14:val="tx1"/>
            </w14:solidFill>
          </w14:textFill>
        </w:rPr>
        <w:t>）</w:t>
      </w:r>
    </w:p>
    <w:p w14:paraId="7505C91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（一）阅读下面古诗，完成第</w:t>
      </w:r>
      <w:r>
        <w:rPr>
          <w:rFonts w:hint="eastAsia" w:ascii="宋体" w:hAnsi="宋体" w:eastAsia="宋体" w:cs="宋体"/>
          <w:b/>
          <w:bCs/>
          <w:color w:val="000000" w:themeColor="text1"/>
          <w:sz w:val="21"/>
          <w:szCs w:val="21"/>
          <w:lang w:val="en-US" w:eastAsia="zh-CN"/>
          <w14:textFill>
            <w14:solidFill>
              <w14:schemeClr w14:val="tx1"/>
            </w14:solidFill>
          </w14:textFill>
        </w:rPr>
        <w:t>7</w:t>
      </w:r>
      <w:r>
        <w:rPr>
          <w:rFonts w:hint="eastAsia" w:ascii="宋体" w:hAnsi="宋体" w:eastAsia="宋体" w:cs="宋体"/>
          <w:b/>
          <w:bCs/>
          <w:color w:val="000000" w:themeColor="text1"/>
          <w:sz w:val="21"/>
          <w:szCs w:val="21"/>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8</w:t>
      </w:r>
      <w:r>
        <w:rPr>
          <w:rFonts w:hint="eastAsia" w:ascii="宋体" w:hAnsi="宋体" w:eastAsia="宋体" w:cs="宋体"/>
          <w:b/>
          <w:bCs/>
          <w:color w:val="000000" w:themeColor="text1"/>
          <w:sz w:val="21"/>
          <w:szCs w:val="21"/>
          <w14:textFill>
            <w14:solidFill>
              <w14:schemeClr w14:val="tx1"/>
            </w14:solidFill>
          </w14:textFill>
        </w:rPr>
        <w:t>题。</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4分</w:t>
      </w:r>
      <w:r>
        <w:rPr>
          <w:rFonts w:hint="eastAsia" w:ascii="宋体" w:hAnsi="宋体" w:eastAsia="宋体" w:cs="宋体"/>
          <w:b/>
          <w:bCs/>
          <w:color w:val="000000" w:themeColor="text1"/>
          <w:sz w:val="21"/>
          <w:szCs w:val="21"/>
          <w:lang w:eastAsia="zh-CN"/>
          <w14:textFill>
            <w14:solidFill>
              <w14:schemeClr w14:val="tx1"/>
            </w14:solidFill>
          </w14:textFill>
        </w:rPr>
        <w:t>）</w:t>
      </w:r>
    </w:p>
    <w:p w14:paraId="6CC19EA2">
      <w:pPr>
        <w:keepNext w:val="0"/>
        <w:keepLines w:val="0"/>
        <w:pageBreakBefore w:val="0"/>
        <w:shd w:val="clear" w:color="auto" w:fill="auto"/>
        <w:kinsoku/>
        <w:wordWrap/>
        <w:overflowPunct/>
        <w:topLinePunct w:val="0"/>
        <w:autoSpaceDE/>
        <w:autoSpaceDN/>
        <w:bidi w:val="0"/>
        <w:adjustRightInd/>
        <w:snapToGrid/>
        <w:spacing w:line="320" w:lineRule="exact"/>
        <w:jc w:val="center"/>
        <w:textAlignment w:val="center"/>
        <w:rPr>
          <w:color w:val="000000" w:themeColor="text1"/>
          <w:sz w:val="21"/>
          <w14:textFill>
            <w14:solidFill>
              <w14:schemeClr w14:val="tx1"/>
            </w14:solidFill>
          </w14:textFill>
        </w:rPr>
      </w:pPr>
      <w:r>
        <w:rPr>
          <w:rFonts w:ascii="楷体" w:hAnsi="楷体" w:eastAsia="楷体" w:cs="楷体"/>
          <w:color w:val="000000" w:themeColor="text1"/>
          <w:sz w:val="21"/>
          <w14:textFill>
            <w14:solidFill>
              <w14:schemeClr w14:val="tx1"/>
            </w14:solidFill>
          </w14:textFill>
        </w:rPr>
        <w:t>夜泊牛渚怀古</w:t>
      </w:r>
      <w:r>
        <w:rPr>
          <w:rFonts w:hint="eastAsia" w:ascii="楷体" w:hAnsi="楷体" w:eastAsia="楷体" w:cs="楷体"/>
          <w:color w:val="000000" w:themeColor="text1"/>
          <w:sz w:val="21"/>
          <w:lang w:val="en-US" w:eastAsia="zh-CN"/>
          <w14:textFill>
            <w14:solidFill>
              <w14:schemeClr w14:val="tx1"/>
            </w14:solidFill>
          </w14:textFill>
        </w:rPr>
        <w:t xml:space="preserve">   </w:t>
      </w:r>
      <w:r>
        <w:rPr>
          <w:rFonts w:ascii="楷体" w:hAnsi="楷体" w:eastAsia="楷体" w:cs="楷体"/>
          <w:color w:val="000000" w:themeColor="text1"/>
          <w:sz w:val="21"/>
          <w14:textFill>
            <w14:solidFill>
              <w14:schemeClr w14:val="tx1"/>
            </w14:solidFill>
          </w14:textFill>
        </w:rPr>
        <w:t>李白</w:t>
      </w:r>
      <w:r>
        <w:rPr>
          <w:color w:val="000000" w:themeColor="text1"/>
          <w:sz w:val="21"/>
          <w14:textFill>
            <w14:solidFill>
              <w14:schemeClr w14:val="tx1"/>
            </w14:solidFill>
          </w14:textFill>
        </w:rPr>
        <w:t> </w:t>
      </w:r>
    </w:p>
    <w:p w14:paraId="7DE37548">
      <w:pPr>
        <w:keepNext w:val="0"/>
        <w:keepLines w:val="0"/>
        <w:pageBreakBefore w:val="0"/>
        <w:shd w:val="clear" w:color="auto" w:fill="auto"/>
        <w:kinsoku/>
        <w:wordWrap/>
        <w:overflowPunct/>
        <w:topLinePunct w:val="0"/>
        <w:autoSpaceDE/>
        <w:autoSpaceDN/>
        <w:bidi w:val="0"/>
        <w:adjustRightInd/>
        <w:snapToGrid/>
        <w:spacing w:line="320" w:lineRule="exact"/>
        <w:ind w:firstLine="1470" w:firstLineChars="700"/>
        <w:jc w:val="both"/>
        <w:textAlignment w:val="center"/>
        <w:rPr>
          <w:rFonts w:ascii="楷体" w:hAnsi="楷体" w:eastAsia="楷体" w:cs="楷体"/>
          <w:color w:val="000000" w:themeColor="text1"/>
          <w:sz w:val="21"/>
          <w14:textFill>
            <w14:solidFill>
              <w14:schemeClr w14:val="tx1"/>
            </w14:solidFill>
          </w14:textFill>
        </w:rPr>
      </w:pPr>
      <w:r>
        <w:rPr>
          <w:rFonts w:ascii="楷体" w:hAnsi="楷体" w:eastAsia="楷体" w:cs="楷体"/>
          <w:color w:val="000000" w:themeColor="text1"/>
          <w:sz w:val="21"/>
          <w14:textFill>
            <w14:solidFill>
              <w14:schemeClr w14:val="tx1"/>
            </w14:solidFill>
          </w14:textFill>
        </w:rPr>
        <w:t>牛渚</w:t>
      </w:r>
      <w:r>
        <w:rPr>
          <w:rFonts w:ascii="Cambria Math" w:hAnsi="Cambria Math" w:eastAsia="Cambria Math" w:cs="Cambria Math"/>
          <w:color w:val="000000" w:themeColor="text1"/>
          <w:sz w:val="21"/>
          <w:vertAlign w:val="superscript"/>
          <w14:textFill>
            <w14:solidFill>
              <w14:schemeClr w14:val="tx1"/>
            </w14:solidFill>
          </w14:textFill>
        </w:rPr>
        <w:t>①</w:t>
      </w:r>
      <w:r>
        <w:rPr>
          <w:rFonts w:ascii="楷体" w:hAnsi="楷体" w:eastAsia="楷体" w:cs="楷体"/>
          <w:color w:val="000000" w:themeColor="text1"/>
          <w:sz w:val="21"/>
          <w14:textFill>
            <w14:solidFill>
              <w14:schemeClr w14:val="tx1"/>
            </w14:solidFill>
          </w14:textFill>
        </w:rPr>
        <w:t>西江夜，青天无片云。登舟望秋月，空忆谢将军</w:t>
      </w:r>
      <w:r>
        <w:rPr>
          <w:rFonts w:ascii="Cambria Math" w:hAnsi="Cambria Math" w:eastAsia="Cambria Math" w:cs="Cambria Math"/>
          <w:color w:val="000000" w:themeColor="text1"/>
          <w:sz w:val="21"/>
          <w:vertAlign w:val="superscript"/>
          <w14:textFill>
            <w14:solidFill>
              <w14:schemeClr w14:val="tx1"/>
            </w14:solidFill>
          </w14:textFill>
        </w:rPr>
        <w:t>②</w:t>
      </w:r>
      <w:r>
        <w:rPr>
          <w:rFonts w:ascii="楷体" w:hAnsi="楷体" w:eastAsia="楷体" w:cs="楷体"/>
          <w:color w:val="000000" w:themeColor="text1"/>
          <w:sz w:val="21"/>
          <w14:textFill>
            <w14:solidFill>
              <w14:schemeClr w14:val="tx1"/>
            </w14:solidFill>
          </w14:textFill>
        </w:rPr>
        <w:t>。</w:t>
      </w:r>
    </w:p>
    <w:p w14:paraId="40853CF7">
      <w:pPr>
        <w:keepNext w:val="0"/>
        <w:keepLines w:val="0"/>
        <w:pageBreakBefore w:val="0"/>
        <w:shd w:val="clear" w:color="auto" w:fill="auto"/>
        <w:kinsoku/>
        <w:wordWrap/>
        <w:overflowPunct/>
        <w:topLinePunct w:val="0"/>
        <w:autoSpaceDE/>
        <w:autoSpaceDN/>
        <w:bidi w:val="0"/>
        <w:adjustRightInd/>
        <w:snapToGrid/>
        <w:spacing w:line="320" w:lineRule="exact"/>
        <w:ind w:firstLine="1470" w:firstLineChars="700"/>
        <w:jc w:val="both"/>
        <w:textAlignment w:val="center"/>
        <w:rPr>
          <w:color w:val="000000" w:themeColor="text1"/>
          <w:sz w:val="21"/>
          <w14:textFill>
            <w14:solidFill>
              <w14:schemeClr w14:val="tx1"/>
            </w14:solidFill>
          </w14:textFill>
        </w:rPr>
      </w:pPr>
      <w:r>
        <w:rPr>
          <w:rFonts w:ascii="楷体" w:hAnsi="楷体" w:eastAsia="楷体" w:cs="楷体"/>
          <w:color w:val="000000" w:themeColor="text1"/>
          <w:sz w:val="21"/>
          <w14:textFill>
            <w14:solidFill>
              <w14:schemeClr w14:val="tx1"/>
            </w14:solidFill>
          </w14:textFill>
        </w:rPr>
        <w:t>余亦能高咏，斯人不可闻。明朝挂帆席，枫叶落纷纷。</w:t>
      </w:r>
    </w:p>
    <w:p w14:paraId="15C7D2E5">
      <w:pPr>
        <w:keepNext w:val="0"/>
        <w:keepLines w:val="0"/>
        <w:pageBreakBefore w:val="0"/>
        <w:shd w:val="clear" w:color="auto" w:fill="auto"/>
        <w:kinsoku/>
        <w:wordWrap/>
        <w:overflowPunct/>
        <w:topLinePunct w:val="0"/>
        <w:autoSpaceDE/>
        <w:autoSpaceDN/>
        <w:bidi w:val="0"/>
        <w:adjustRightInd/>
        <w:snapToGrid/>
        <w:spacing w:line="320" w:lineRule="exact"/>
        <w:jc w:val="left"/>
        <w:textAlignment w:val="center"/>
        <w:rPr>
          <w:color w:val="000000" w:themeColor="text1"/>
          <w:sz w:val="21"/>
          <w14:textFill>
            <w14:solidFill>
              <w14:schemeClr w14:val="tx1"/>
            </w14:solidFill>
          </w14:textFill>
        </w:rPr>
      </w:pPr>
      <w:r>
        <w:rPr>
          <w:color w:val="000000" w:themeColor="text1"/>
          <w:sz w:val="21"/>
          <w14:textFill>
            <w14:solidFill>
              <w14:schemeClr w14:val="tx1"/>
            </w14:solidFill>
          </w14:textFill>
        </w:rPr>
        <w:t>【注释】①牛渚：今安徽当涂西北紧靠长江的一座山。北段突入江中，此地即谢尚闻袁宏咏史处。②谢将军：东晋谢尚，官镇西将军。镇守牛渚时，曾于秋夜泛舟赏月，听到袁宏在运租船上诵读自己的咏史诗，音辞都很好，遂大为赞赏，邀袁前来长谈达旦，从此袁宏名声大著。</w:t>
      </w:r>
    </w:p>
    <w:p w14:paraId="017D4AC7">
      <w:pPr>
        <w:keepNext w:val="0"/>
        <w:keepLines w:val="0"/>
        <w:pageBreakBefore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．下列对这首诗的理解与赏析，</w:t>
      </w:r>
      <w:r>
        <w:rPr>
          <w:rFonts w:hint="eastAsia" w:ascii="宋体" w:hAnsi="宋体" w:eastAsia="宋体" w:cs="宋体"/>
          <w:color w:val="000000" w:themeColor="text1"/>
          <w:lang w:eastAsia="zh-CN"/>
          <w14:textFill>
            <w14:solidFill>
              <w14:schemeClr w14:val="tx1"/>
            </w14:solidFill>
          </w14:textFill>
        </w:rPr>
        <w:t>不正确</w:t>
      </w:r>
      <w:r>
        <w:rPr>
          <w:rFonts w:hint="eastAsia" w:ascii="宋体" w:hAnsi="宋体" w:eastAsia="宋体" w:cs="宋体"/>
          <w:color w:val="000000" w:themeColor="text1"/>
          <w14:textFill>
            <w14:solidFill>
              <w14:schemeClr w14:val="tx1"/>
            </w14:solidFill>
          </w14:textFill>
        </w:rPr>
        <w:t>的一项是（</w:t>
      </w:r>
      <w:r>
        <w:rPr>
          <w:rFonts w:hint="eastAsia" w:ascii="宋体" w:hAnsi="宋体" w:eastAsia="宋体" w:cs="宋体"/>
          <w:color w:val="000000" w:themeColor="text1"/>
          <w:lang w:eastAsia="zh-CN"/>
          <w14:textFill>
            <w14:solidFill>
              <w14:schemeClr w14:val="tx1"/>
            </w14:solidFill>
          </w14:textFill>
        </w:rPr>
        <w:t>　</w:t>
      </w:r>
      <w:r>
        <w:rPr>
          <w:rFonts w:hint="eastAsia" w:ascii="宋体" w:hAnsi="宋体" w:eastAsia="宋体" w:cs="宋体"/>
          <w:color w:val="000000" w:themeColor="text1"/>
          <w14:textFill>
            <w14:solidFill>
              <w14:schemeClr w14:val="tx1"/>
            </w14:solidFill>
          </w14:textFill>
        </w:rPr>
        <w:t>  ）</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lang w:val="en-US" w:eastAsia="zh-CN"/>
          <w14:textFill>
            <w14:solidFill>
              <w14:schemeClr w14:val="tx1"/>
            </w14:solidFill>
          </w14:textFill>
        </w:rPr>
        <w:t>2分</w:t>
      </w:r>
      <w:r>
        <w:rPr>
          <w:rFonts w:hint="eastAsia" w:ascii="宋体" w:hAnsi="宋体" w:cs="宋体"/>
          <w:color w:val="000000" w:themeColor="text1"/>
          <w:lang w:eastAsia="zh-CN"/>
          <w14:textFill>
            <w14:solidFill>
              <w14:schemeClr w14:val="tx1"/>
            </w14:solidFill>
          </w14:textFill>
        </w:rPr>
        <w:t>）</w:t>
      </w:r>
    </w:p>
    <w:p w14:paraId="4BA660BE">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A．首句开门见山，点明“牛渚夜泊”。次句写牛渚夜景，大处落墨，展现出一片碧海青天、万里无云的境界。</w:t>
      </w:r>
    </w:p>
    <w:p w14:paraId="4495F226">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B．</w:t>
      </w:r>
      <w:r>
        <w:rPr>
          <w:rFonts w:hint="eastAsia" w:ascii="宋体" w:hAnsi="宋体" w:cs="宋体"/>
          <w:color w:val="000000" w:themeColor="text1"/>
          <w:lang w:eastAsia="zh-CN"/>
          <w14:textFill>
            <w14:solidFill>
              <w14:schemeClr w14:val="tx1"/>
            </w14:solidFill>
          </w14:textFill>
        </w:rPr>
        <w:t>颔联</w:t>
      </w:r>
      <w:r>
        <w:rPr>
          <w:rFonts w:hint="eastAsia" w:ascii="宋体" w:hAnsi="宋体" w:eastAsia="宋体" w:cs="宋体"/>
          <w:color w:val="000000" w:themeColor="text1"/>
          <w14:textFill>
            <w14:solidFill>
              <w14:schemeClr w14:val="tx1"/>
            </w14:solidFill>
          </w14:textFill>
        </w:rPr>
        <w:t>由牛渚“望月”过渡到“怀古”，由眼前之地牛渚和眼前之景青天明月联想到谢尚闻袁宏咏史一事。</w:t>
      </w:r>
    </w:p>
    <w:p w14:paraId="2671B4C3">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C．</w:t>
      </w:r>
      <w:r>
        <w:rPr>
          <w:rFonts w:hint="eastAsia" w:ascii="宋体" w:hAnsi="宋体" w:cs="宋体"/>
          <w:color w:val="000000" w:themeColor="text1"/>
          <w:lang w:eastAsia="zh-CN"/>
          <w14:textFill>
            <w14:solidFill>
              <w14:schemeClr w14:val="tx1"/>
            </w14:solidFill>
          </w14:textFill>
        </w:rPr>
        <w:t>颈联</w:t>
      </w:r>
      <w:r>
        <w:rPr>
          <w:rFonts w:hint="eastAsia" w:ascii="宋体" w:hAnsi="宋体" w:eastAsia="宋体" w:cs="宋体"/>
          <w:color w:val="000000" w:themeColor="text1"/>
          <w14:textFill>
            <w14:solidFill>
              <w14:schemeClr w14:val="tx1"/>
            </w14:solidFill>
          </w14:textFill>
        </w:rPr>
        <w:t>中“不可闻”回应“空忆”，表达对古人的仰慕，感慨如袁宏那样富于文学才华的人物不可复遇了。</w:t>
      </w:r>
    </w:p>
    <w:p w14:paraId="1E6C6E96">
      <w:pPr>
        <w:keepNext w:val="0"/>
        <w:keepLines w:val="0"/>
        <w:pageBreakBefore w:val="0"/>
        <w:kinsoku/>
        <w:wordWrap/>
        <w:overflowPunct/>
        <w:topLinePunct w:val="0"/>
        <w:autoSpaceDE/>
        <w:autoSpaceDN/>
        <w:bidi w:val="0"/>
        <w:adjustRightInd/>
        <w:snapToGrid/>
        <w:spacing w:line="320" w:lineRule="exact"/>
        <w:ind w:firstLine="210" w:firstLineChars="100"/>
        <w:jc w:val="left"/>
        <w:textAlignment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D．西江苍茫浩渺，青天寥廓空明，秋月皎洁清幽，一派空阔渺远、纯任天然的景色，体现了独属于李白的一种悠然不尽的神韵。</w:t>
      </w:r>
    </w:p>
    <w:p w14:paraId="687D5F2C">
      <w:pPr>
        <w:keepNext w:val="0"/>
        <w:keepLines w:val="0"/>
        <w:pageBreakBefore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．诗歌结尾两句情韵悠远，请从情景关系角度简要赏析。</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lang w:val="en-US" w:eastAsia="zh-CN"/>
          <w14:textFill>
            <w14:solidFill>
              <w14:schemeClr w14:val="tx1"/>
            </w14:solidFill>
          </w14:textFill>
        </w:rPr>
        <w:t>2分</w:t>
      </w:r>
      <w:r>
        <w:rPr>
          <w:rFonts w:hint="eastAsia" w:ascii="宋体" w:hAnsi="宋体" w:cs="宋体"/>
          <w:color w:val="000000" w:themeColor="text1"/>
          <w:lang w:eastAsia="zh-CN"/>
          <w14:textFill>
            <w14:solidFill>
              <w14:schemeClr w14:val="tx1"/>
            </w14:solidFill>
          </w14:textFill>
        </w:rPr>
        <w:t>）</w:t>
      </w:r>
    </w:p>
    <w:p w14:paraId="0A9F421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lang w:eastAsia="zh-CN"/>
          <w14:textFill>
            <w14:solidFill>
              <w14:schemeClr w14:val="tx1"/>
            </w14:solidFill>
          </w14:textFill>
        </w:rPr>
      </w:pPr>
    </w:p>
    <w:p w14:paraId="7989936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eastAsia="zh-CN"/>
          <w14:textFill>
            <w14:solidFill>
              <w14:schemeClr w14:val="tx1"/>
            </w14:solidFill>
          </w14:textFill>
        </w:rPr>
        <w:t>（二）</w:t>
      </w:r>
      <w:r>
        <w:rPr>
          <w:rFonts w:hint="eastAsia" w:ascii="宋体" w:hAnsi="宋体" w:eastAsia="宋体" w:cs="宋体"/>
          <w:b/>
          <w:bCs/>
          <w:color w:val="000000" w:themeColor="text1"/>
          <w:sz w:val="21"/>
          <w:szCs w:val="21"/>
          <w14:textFill>
            <w14:solidFill>
              <w14:schemeClr w14:val="tx1"/>
            </w14:solidFill>
          </w14:textFill>
        </w:rPr>
        <w:t>阅读下面文言文，完成第</w:t>
      </w:r>
      <w:r>
        <w:rPr>
          <w:rFonts w:hint="eastAsia" w:ascii="宋体" w:hAnsi="宋体" w:eastAsia="宋体" w:cs="宋体"/>
          <w:b/>
          <w:bCs/>
          <w:color w:val="000000" w:themeColor="text1"/>
          <w:sz w:val="21"/>
          <w:szCs w:val="21"/>
          <w:lang w:val="en-US" w:eastAsia="zh-CN"/>
          <w14:textFill>
            <w14:solidFill>
              <w14:schemeClr w14:val="tx1"/>
            </w14:solidFill>
          </w14:textFill>
        </w:rPr>
        <w:t>9</w:t>
      </w:r>
      <w:r>
        <w:rPr>
          <w:rFonts w:hint="eastAsia" w:ascii="宋体" w:hAnsi="宋体" w:eastAsia="宋体" w:cs="宋体"/>
          <w:b/>
          <w:bCs/>
          <w:color w:val="000000" w:themeColor="text1"/>
          <w:sz w:val="21"/>
          <w:szCs w:val="21"/>
          <w14:textFill>
            <w14:solidFill>
              <w14:schemeClr w14:val="tx1"/>
            </w14:solidFill>
          </w14:textFill>
        </w:rPr>
        <w:t>—1</w:t>
      </w:r>
      <w:r>
        <w:rPr>
          <w:rFonts w:hint="eastAsia" w:ascii="宋体" w:hAnsi="宋体" w:eastAsia="宋体" w:cs="宋体"/>
          <w:b/>
          <w:bCs/>
          <w:color w:val="000000" w:themeColor="text1"/>
          <w:sz w:val="21"/>
          <w:szCs w:val="21"/>
          <w:lang w:val="en-US" w:eastAsia="zh-CN"/>
          <w14:textFill>
            <w14:solidFill>
              <w14:schemeClr w14:val="tx1"/>
            </w14:solidFill>
          </w14:textFill>
        </w:rPr>
        <w:t>1</w:t>
      </w:r>
      <w:r>
        <w:rPr>
          <w:rFonts w:hint="eastAsia" w:ascii="宋体" w:hAnsi="宋体" w:eastAsia="宋体" w:cs="宋体"/>
          <w:b/>
          <w:bCs/>
          <w:color w:val="000000" w:themeColor="text1"/>
          <w:sz w:val="21"/>
          <w:szCs w:val="21"/>
          <w14:textFill>
            <w14:solidFill>
              <w14:schemeClr w14:val="tx1"/>
            </w14:solidFill>
          </w14:textFill>
        </w:rPr>
        <w:t>题。</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10分</w:t>
      </w:r>
      <w:r>
        <w:rPr>
          <w:rFonts w:hint="eastAsia" w:ascii="宋体" w:hAnsi="宋体" w:eastAsia="宋体" w:cs="宋体"/>
          <w:b/>
          <w:bCs/>
          <w:color w:val="000000" w:themeColor="text1"/>
          <w:sz w:val="21"/>
          <w:szCs w:val="21"/>
          <w:lang w:eastAsia="zh-CN"/>
          <w14:textFill>
            <w14:solidFill>
              <w14:schemeClr w14:val="tx1"/>
            </w14:solidFill>
          </w14:textFill>
        </w:rPr>
        <w:t>）</w:t>
      </w:r>
    </w:p>
    <w:p w14:paraId="73F01E6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阅读下面的文言文，完成下面小题。</w:t>
      </w:r>
    </w:p>
    <w:p w14:paraId="65D6132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余年二十有五，应徽州绩溪克明府</w:t>
      </w:r>
      <w:r>
        <w:rPr>
          <w:rFonts w:hint="eastAsia" w:ascii="楷体" w:hAnsi="楷体" w:eastAsia="楷体" w:cs="楷体"/>
          <w:b/>
          <w:bCs/>
          <w:color w:val="000000" w:themeColor="text1"/>
          <w:sz w:val="21"/>
          <w:szCs w:val="21"/>
          <w:em w:val="dot"/>
          <w:lang w:val="en-US" w:eastAsia="zh-CN"/>
          <w14:textFill>
            <w14:solidFill>
              <w14:schemeClr w14:val="tx1"/>
            </w14:solidFill>
          </w14:textFill>
        </w:rPr>
        <w:t>之</w:t>
      </w:r>
      <w:r>
        <w:rPr>
          <w:rFonts w:hint="eastAsia" w:ascii="楷体" w:hAnsi="楷体" w:eastAsia="楷体" w:cs="楷体"/>
          <w:color w:val="000000" w:themeColor="text1"/>
          <w:sz w:val="21"/>
          <w:szCs w:val="21"/>
          <w:lang w:val="en-US" w:eastAsia="zh-CN"/>
          <w14:textFill>
            <w14:solidFill>
              <w14:schemeClr w14:val="tx1"/>
            </w14:solidFill>
          </w14:textFill>
        </w:rPr>
        <w:t>召，由武林</w:t>
      </w:r>
      <w:r>
        <w:rPr>
          <w:rFonts w:hint="eastAsia" w:ascii="楷体" w:hAnsi="楷体" w:eastAsia="楷体" w:cs="楷体"/>
          <w:color w:val="000000" w:themeColor="text1"/>
          <w:sz w:val="21"/>
          <w:szCs w:val="21"/>
          <w:vertAlign w:val="superscript"/>
          <w:lang w:val="en-US" w:eastAsia="zh-CN"/>
          <w14:textFill>
            <w14:solidFill>
              <w14:schemeClr w14:val="tx1"/>
            </w14:solidFill>
          </w14:textFill>
        </w:rPr>
        <w:t>①</w:t>
      </w:r>
      <w:r>
        <w:rPr>
          <w:rFonts w:hint="eastAsia" w:ascii="楷体" w:hAnsi="楷体" w:eastAsia="楷体" w:cs="楷体"/>
          <w:color w:val="000000" w:themeColor="text1"/>
          <w:sz w:val="21"/>
          <w:szCs w:val="21"/>
          <w:lang w:val="en-US" w:eastAsia="zh-CN"/>
          <w14:textFill>
            <w14:solidFill>
              <w14:schemeClr w14:val="tx1"/>
            </w14:solidFill>
          </w14:textFill>
        </w:rPr>
        <w:t>下“江山船</w:t>
      </w:r>
      <w:r>
        <w:rPr>
          <w:rFonts w:hint="eastAsia" w:ascii="楷体" w:hAnsi="楷体" w:eastAsia="楷体" w:cs="楷体"/>
          <w:color w:val="000000" w:themeColor="text1"/>
          <w:sz w:val="21"/>
          <w:szCs w:val="21"/>
          <w:vertAlign w:val="superscript"/>
          <w:lang w:val="en-US" w:eastAsia="zh-CN"/>
          <w14:textFill>
            <w14:solidFill>
              <w14:schemeClr w14:val="tx1"/>
            </w14:solidFill>
          </w14:textFill>
        </w:rPr>
        <w:t>②</w:t>
      </w:r>
      <w:r>
        <w:rPr>
          <w:rFonts w:hint="eastAsia" w:ascii="楷体" w:hAnsi="楷体" w:eastAsia="楷体" w:cs="楷体"/>
          <w:color w:val="000000" w:themeColor="text1"/>
          <w:sz w:val="21"/>
          <w:szCs w:val="21"/>
          <w:lang w:val="en-US" w:eastAsia="zh-CN"/>
          <w14:textFill>
            <w14:solidFill>
              <w14:schemeClr w14:val="tx1"/>
            </w14:solidFill>
          </w14:textFill>
        </w:rPr>
        <w:t>”，过富春山，登子陵</w:t>
      </w:r>
      <w:r>
        <w:rPr>
          <w:rFonts w:hint="eastAsia" w:ascii="楷体" w:hAnsi="楷体" w:eastAsia="楷体" w:cs="楷体"/>
          <w:color w:val="000000" w:themeColor="text1"/>
          <w:sz w:val="21"/>
          <w:szCs w:val="21"/>
          <w:vertAlign w:val="superscript"/>
          <w:lang w:val="en-US" w:eastAsia="zh-CN"/>
          <w14:textFill>
            <w14:solidFill>
              <w14:schemeClr w14:val="tx1"/>
            </w14:solidFill>
          </w14:textFill>
        </w:rPr>
        <w:t>③</w:t>
      </w:r>
      <w:r>
        <w:rPr>
          <w:rFonts w:hint="eastAsia" w:ascii="楷体" w:hAnsi="楷体" w:eastAsia="楷体" w:cs="楷体"/>
          <w:color w:val="000000" w:themeColor="text1"/>
          <w:sz w:val="21"/>
          <w:szCs w:val="21"/>
          <w:lang w:val="en-US" w:eastAsia="zh-CN"/>
          <w14:textFill>
            <w14:solidFill>
              <w14:schemeClr w14:val="tx1"/>
            </w14:solidFill>
          </w14:textFill>
        </w:rPr>
        <w:t>钓台。台在山腰，一峰突起，离水十余丈。岂汉时之水竟与峰齐耶？月夜泊界口</w:t>
      </w:r>
      <w:r>
        <w:rPr>
          <w:rFonts w:hint="eastAsia" w:ascii="楷体" w:hAnsi="楷体" w:eastAsia="楷体" w:cs="楷体"/>
          <w:color w:val="000000" w:themeColor="text1"/>
          <w:sz w:val="21"/>
          <w:szCs w:val="21"/>
          <w:vertAlign w:val="superscript"/>
          <w:lang w:val="en-US" w:eastAsia="zh-CN"/>
          <w14:textFill>
            <w14:solidFill>
              <w14:schemeClr w14:val="tx1"/>
            </w14:solidFill>
          </w14:textFill>
        </w:rPr>
        <w:t>④</w:t>
      </w:r>
      <w:r>
        <w:rPr>
          <w:rFonts w:hint="eastAsia" w:ascii="楷体" w:hAnsi="楷体" w:eastAsia="楷体" w:cs="楷体"/>
          <w:color w:val="000000" w:themeColor="text1"/>
          <w:sz w:val="21"/>
          <w:szCs w:val="21"/>
          <w:lang w:val="en-US" w:eastAsia="zh-CN"/>
          <w14:textFill>
            <w14:solidFill>
              <w14:schemeClr w14:val="tx1"/>
            </w14:solidFill>
          </w14:textFill>
        </w:rPr>
        <w:t>，有巡检署。“山高月小，水落石出”，此景宛然。黄山仅见其脚，惜未一瞻面目。</w:t>
      </w:r>
    </w:p>
    <w:p w14:paraId="2F2BB1F3">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绩溪城处于万山之中，弹丸小邑，民情淳朴。近城有石镜山，由山弯中曲折一里</w:t>
      </w:r>
      <w:r>
        <w:rPr>
          <w:rFonts w:hint="eastAsia" w:ascii="楷体" w:hAnsi="楷体" w:eastAsia="楷体" w:cs="楷体"/>
          <w:b/>
          <w:bCs/>
          <w:color w:val="000000" w:themeColor="text1"/>
          <w:sz w:val="21"/>
          <w:szCs w:val="21"/>
          <w:em w:val="dot"/>
          <w:lang w:val="en-US" w:eastAsia="zh-CN"/>
          <w14:textFill>
            <w14:solidFill>
              <w14:schemeClr w14:val="tx1"/>
            </w14:solidFill>
          </w14:textFill>
        </w:rPr>
        <w:t>许</w:t>
      </w:r>
      <w:r>
        <w:rPr>
          <w:rFonts w:hint="eastAsia" w:ascii="楷体" w:hAnsi="楷体" w:eastAsia="楷体" w:cs="楷体"/>
          <w:color w:val="000000" w:themeColor="text1"/>
          <w:sz w:val="21"/>
          <w:szCs w:val="21"/>
          <w:lang w:val="en-US" w:eastAsia="zh-CN"/>
          <w14:textFill>
            <w14:solidFill>
              <w14:schemeClr w14:val="tx1"/>
            </w14:solidFill>
          </w14:textFill>
        </w:rPr>
        <w:t>，悬崖急湍，湿翠欲滴。渐高，至山腰，有一方石亭，四面皆陡壁。亭左石削如屏，青色光润，可鉴人形，俗传能照前生。黄巢至此，照为猿猴形，纵火焚之，故不</w:t>
      </w:r>
      <w:r>
        <w:rPr>
          <w:rFonts w:hint="eastAsia" w:ascii="楷体" w:hAnsi="楷体" w:eastAsia="楷体" w:cs="楷体"/>
          <w:b/>
          <w:bCs/>
          <w:color w:val="000000" w:themeColor="text1"/>
          <w:sz w:val="21"/>
          <w:szCs w:val="21"/>
          <w:em w:val="dot"/>
          <w:lang w:val="en-US" w:eastAsia="zh-CN"/>
          <w14:textFill>
            <w14:solidFill>
              <w14:schemeClr w14:val="tx1"/>
            </w14:solidFill>
          </w14:textFill>
        </w:rPr>
        <w:t>复</w:t>
      </w:r>
      <w:r>
        <w:rPr>
          <w:rFonts w:hint="eastAsia" w:ascii="楷体" w:hAnsi="楷体" w:eastAsia="楷体" w:cs="楷体"/>
          <w:color w:val="000000" w:themeColor="text1"/>
          <w:sz w:val="21"/>
          <w:szCs w:val="21"/>
          <w:lang w:val="en-US" w:eastAsia="zh-CN"/>
          <w14:textFill>
            <w14:solidFill>
              <w14:schemeClr w14:val="tx1"/>
            </w14:solidFill>
          </w14:textFill>
        </w:rPr>
        <w:t>现。（节选自沈复《浮生六记》，有删改）</w:t>
      </w:r>
    </w:p>
    <w:p w14:paraId="4637D5A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【注】①武林：杭州旧称武林。②江山船：旧时的花船。③子陵：东汉隐士严光的字。④界口：指浙江与徽州交界处。</w:t>
      </w:r>
    </w:p>
    <w:p w14:paraId="462E0B6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9．解释文中加点词的含义。</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14:paraId="52BAC53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（1）之(      )    （2）许(      )    （3）复(      )</w:t>
      </w:r>
    </w:p>
    <w:p w14:paraId="0E71142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10．把文中画横线的句子翻译成现代汉语。</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val="en-US" w:eastAsia="zh-CN"/>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14:paraId="0A9C37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（1）台在山腰，一峰突起，离水十余丈。</w:t>
      </w:r>
    </w:p>
    <w:p w14:paraId="6125D29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14:paraId="657BDDF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（2）渐高，至山腰，有一方石亭，四面皆陡壁。</w:t>
      </w:r>
    </w:p>
    <w:p w14:paraId="49D28CF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14:paraId="2001FC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11．用自己的话说说沈复徽州绩溪之行的行踪。</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 xml:space="preserve"> </w:t>
      </w:r>
    </w:p>
    <w:p w14:paraId="505F9D85">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cs="宋体"/>
          <w:color w:val="000000" w:themeColor="text1"/>
          <w:sz w:val="21"/>
          <w:szCs w:val="21"/>
          <w:lang w:val="en-US" w:eastAsia="zh-CN"/>
          <w14:textFill>
            <w14:solidFill>
              <w14:schemeClr w14:val="tx1"/>
            </w14:solidFill>
          </w14:textFill>
        </w:rPr>
      </w:pPr>
    </w:p>
    <w:p w14:paraId="56FEC2E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（三）古诗文积累</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6分</w:t>
      </w:r>
      <w:r>
        <w:rPr>
          <w:rFonts w:hint="eastAsia" w:ascii="宋体" w:hAnsi="宋体" w:eastAsia="宋体" w:cs="宋体"/>
          <w:b/>
          <w:bCs/>
          <w:color w:val="000000" w:themeColor="text1"/>
          <w:sz w:val="21"/>
          <w:szCs w:val="21"/>
          <w:lang w:eastAsia="zh-CN"/>
          <w14:textFill>
            <w14:solidFill>
              <w14:schemeClr w14:val="tx1"/>
            </w14:solidFill>
          </w14:textFill>
        </w:rPr>
        <w:t>）</w:t>
      </w:r>
    </w:p>
    <w:p w14:paraId="6993EF6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补写出下列句子中的空缺部分。（每空</w:t>
      </w:r>
      <w:r>
        <w:rPr>
          <w:rFonts w:hint="eastAsia" w:ascii="宋体" w:hAnsi="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分）</w:t>
      </w:r>
    </w:p>
    <w:p w14:paraId="165582F6">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品读古诗文，犹如欣赏一幅幅优美的图画，给人以美的熏陶和享受。语文书中的诗文有(1)“</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cs="宋体"/>
          <w:color w:val="000000" w:themeColor="text1"/>
          <w:sz w:val="21"/>
          <w:szCs w:val="21"/>
          <w:u w:val="none"/>
          <w:lang w:val="en-US" w:eastAsia="zh-CN"/>
          <w14:textFill>
            <w14:solidFill>
              <w14:schemeClr w14:val="tx1"/>
            </w14:solidFill>
          </w14:textFill>
        </w:rPr>
        <w:t>，</w:t>
      </w:r>
      <w:r>
        <w:rPr>
          <w:rFonts w:hint="eastAsia" w:ascii="宋体" w:hAnsi="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”(《诗经·蒹葭》)的芦花茂盛、露转为霜图</w:t>
      </w:r>
      <w:r>
        <w:rPr>
          <w:rFonts w:hint="eastAsia" w:ascii="宋体" w:hAnsi="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有(2)“</w:t>
      </w:r>
      <w:r>
        <w:rPr>
          <w:rFonts w:hint="eastAsia" w:ascii="宋体" w:hAnsi="宋体" w:cs="宋体"/>
          <w:color w:val="000000" w:themeColor="text1"/>
          <w:sz w:val="21"/>
          <w:szCs w:val="21"/>
          <w:u w:val="single"/>
          <w:lang w:val="en-US" w:eastAsia="zh-CN"/>
          <w14:textFill>
            <w14:solidFill>
              <w14:schemeClr w14:val="tx1"/>
            </w14:solidFill>
          </w14:textFill>
        </w:rPr>
        <w:t>　　　　　</w:t>
      </w:r>
      <w:r>
        <w:rPr>
          <w:rFonts w:hint="eastAsia" w:ascii="宋体" w:hAnsi="宋体" w:cs="宋体"/>
          <w:color w:val="000000" w:themeColor="text1"/>
          <w:sz w:val="21"/>
          <w:szCs w:val="21"/>
          <w:u w:val="none"/>
          <w:lang w:val="en-US" w:eastAsia="zh-CN"/>
          <w14:textFill>
            <w14:solidFill>
              <w14:schemeClr w14:val="tx1"/>
            </w14:solidFill>
          </w14:textFill>
        </w:rPr>
        <w:t>，</w:t>
      </w:r>
      <w:r>
        <w:rPr>
          <w:rFonts w:hint="eastAsia" w:ascii="宋体" w:hAnsi="宋体" w:cs="宋体"/>
          <w:color w:val="000000" w:themeColor="text1"/>
          <w:sz w:val="21"/>
          <w:szCs w:val="21"/>
          <w:u w:val="single"/>
          <w:lang w:val="en-US" w:eastAsia="zh-CN"/>
          <w14:textFill>
            <w14:solidFill>
              <w14:schemeClr w14:val="tx1"/>
            </w14:solidFill>
          </w14:textFill>
        </w:rPr>
        <w:t>　　　　</w:t>
      </w:r>
      <w:r>
        <w:rPr>
          <w:rFonts w:hint="eastAsia" w:ascii="宋体" w:hAnsi="宋体" w:eastAsia="宋体" w:cs="宋体"/>
          <w:color w:val="000000" w:themeColor="text1"/>
          <w:sz w:val="21"/>
          <w:szCs w:val="21"/>
          <w:u w:val="single"/>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”(柳宗元《小石潭记》)轻快敏捷、活泼可爱的游鱼图</w:t>
      </w:r>
      <w:r>
        <w:rPr>
          <w:rFonts w:hint="eastAsia" w:ascii="宋体" w:hAnsi="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还有(3)“</w:t>
      </w:r>
      <w:r>
        <w:rPr>
          <w:rFonts w:hint="eastAsia" w:ascii="宋体" w:hAnsi="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cs="宋体"/>
          <w:color w:val="000000" w:themeColor="text1"/>
          <w:sz w:val="21"/>
          <w:szCs w:val="21"/>
          <w:u w:val="none"/>
          <w:lang w:val="en-US" w:eastAsia="zh-CN"/>
          <w14:textFill>
            <w14:solidFill>
              <w14:schemeClr w14:val="tx1"/>
            </w14:solidFill>
          </w14:textFill>
        </w:rPr>
        <w:t>，</w:t>
      </w:r>
      <w:r>
        <w:rPr>
          <w:rFonts w:hint="eastAsia" w:ascii="宋体" w:hAnsi="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”(孟浩然《望洞庭湖赠张丞相》)描绘出大气磅礴、云蒸霞蔚的壮丽景象图</w:t>
      </w:r>
      <w:r>
        <w:rPr>
          <w:rFonts w:hint="eastAsia" w:ascii="宋体" w:hAnsi="宋体" w:cs="宋体"/>
          <w:color w:val="000000" w:themeColor="text1"/>
          <w:sz w:val="21"/>
          <w:szCs w:val="21"/>
          <w:lang w:val="en-US" w:eastAsia="zh-CN"/>
          <w14:textFill>
            <w14:solidFill>
              <w14:schemeClr w14:val="tx1"/>
            </w14:solidFill>
          </w14:textFill>
        </w:rPr>
        <w:t>。</w:t>
      </w:r>
    </w:p>
    <w:p w14:paraId="1301B05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u w:val="none"/>
          <w:lang w:val="en-US" w:eastAsia="zh-CN"/>
          <w14:textFill>
            <w14:solidFill>
              <w14:schemeClr w14:val="tx1"/>
            </w14:solidFill>
          </w14:textFill>
        </w:rPr>
      </w:pPr>
      <w:r>
        <w:rPr>
          <w:rFonts w:hint="eastAsia" w:ascii="宋体" w:hAnsi="宋体" w:eastAsia="宋体" w:cs="宋体"/>
          <w:b/>
          <w:bCs/>
          <w:color w:val="000000" w:themeColor="text1"/>
          <w:sz w:val="21"/>
          <w:szCs w:val="21"/>
          <w:u w:val="none"/>
          <w:lang w:val="en-US" w:eastAsia="zh-CN"/>
          <w14:textFill>
            <w14:solidFill>
              <w14:schemeClr w14:val="tx1"/>
            </w14:solidFill>
          </w14:textFill>
        </w:rPr>
        <w:t>三、现代文阅读（30分）</w:t>
      </w:r>
    </w:p>
    <w:p w14:paraId="0B306CB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lang w:eastAsia="zh-CN"/>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一</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阅读下文，完成第1</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3</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15</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题。</w:t>
      </w:r>
      <w:r>
        <w:rPr>
          <w:rStyle w:val="10"/>
          <w:rFonts w:hint="eastAsia" w:ascii="楷体" w:hAnsi="楷体" w:eastAsia="楷体" w:cs="楷体"/>
          <w:b w:val="0"/>
          <w:bCs/>
          <w:i w:val="0"/>
          <w:iCs w:val="0"/>
          <w:caps w:val="0"/>
          <w:color w:val="000000" w:themeColor="text1"/>
          <w:spacing w:val="8"/>
          <w:sz w:val="21"/>
          <w:szCs w:val="21"/>
          <w:shd w:val="clear" w:fill="FFFFFF"/>
          <w:lang w:eastAsia="zh-CN"/>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9分</w:t>
      </w:r>
      <w:r>
        <w:rPr>
          <w:rStyle w:val="10"/>
          <w:rFonts w:hint="eastAsia" w:ascii="楷体" w:hAnsi="楷体" w:eastAsia="楷体" w:cs="楷体"/>
          <w:b w:val="0"/>
          <w:bCs/>
          <w:i w:val="0"/>
          <w:iCs w:val="0"/>
          <w:caps w:val="0"/>
          <w:color w:val="000000" w:themeColor="text1"/>
          <w:spacing w:val="8"/>
          <w:sz w:val="21"/>
          <w:szCs w:val="21"/>
          <w:shd w:val="clear" w:fill="FFFFFF"/>
          <w:lang w:eastAsia="zh-CN"/>
          <w14:textFill>
            <w14:solidFill>
              <w14:schemeClr w14:val="tx1"/>
            </w14:solidFill>
          </w14:textFill>
        </w:rPr>
        <w:t>）</w:t>
      </w:r>
    </w:p>
    <w:p w14:paraId="3E62D26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center"/>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茉莉</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 xml:space="preserve">   </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白落梅</w:t>
      </w:r>
    </w:p>
    <w:p w14:paraId="0102F4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①我对茉莉的喜爱，缘于儿时的记忆，外婆的庭院，种了一些花木，春桃秋菊，夏荷冬梅，当然，还有她最爱的茉莉。茉莉花季很长，从暮春开到深秋，这些时日，茉莉花就那样悠然绽放，不曾间断，外婆种植的茉莉，枝繁叶茂，花瓣如雪。白花在绿叶的映衬下，似碧玉上的颗颗明珠，如夜空悬挂的点点繁星。每至晨昏，茉莉的淡淡幽香，飘过黛瓦白墙，弥漫至整个村庄。</w:t>
      </w:r>
    </w:p>
    <w:p w14:paraId="4404CDA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②犹记得，外婆晨起打扫完庭院，则提篮采摘茉莉，泡上一盏茉莉香茗，坐于庭前石几上。穿针引线，串起的茉莉手链，给自家小姑娘佩戴，若有多余，则送与邻人。那些个夏天，外婆每日头上都簪着一枝茉莉，尽管如此，依旧遮掩不住她不断新生的白发。</w:t>
      </w:r>
    </w:p>
    <w:p w14:paraId="5FBF3A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③乡间老妪，本没有戴花的习惯，但茉莉与粉桃不同，不艳丽，不张扬。别一朵茉莉，不分年岁，只为了装点心情，还有那耐人寻味的淡香。后来想起刘姥姥游大观园时，曾说过她年轻时也风流，爱戴些花儿，抹些粉儿的。而外婆亦有此番情肠，试想每个女子，都珍爱自己的容颜，愿与繁花，相守一生。</w:t>
      </w:r>
    </w:p>
    <w:p w14:paraId="6AB9900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④幼年总听外婆说起，她本富家小姐，也算得上是村里的大户，祖上修建的大宅院，福泽后辈，亭台楼阁，回廊水榭，叠石成山。而庭园里，花木成荫，折花插瓶，簪花佩戴，则成了她少女时代最美的回忆。</w:t>
      </w:r>
    </w:p>
    <w:p w14:paraId="79435DD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⑤那些闲逸的光阴，被时代的浪潮冲散，一去不复返。外婆嫁到了邻村的农家，几片青瓦，几亩薄田，她从千金小姐，成了平凡妇人，她的嫁妆，除了一双红绣鞋，还有几株曾外祖父栽种的茉莉。那掀开红盖头的男子，将与她开始未知的人生。</w:t>
      </w:r>
    </w:p>
    <w:p w14:paraId="0D5724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⑥外公是个书生，与农田相伴，一生没有改变其乡野村夫的命运。却总在夜闲人静之时，点烛读书，而年轻的外婆，则为她红袖添香。有时，泡上一盏茉莉清茶，静坐于他身边，裁衣缝衫，共守朝霞。</w:t>
      </w:r>
    </w:p>
    <w:p w14:paraId="4B821F3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⑦外公一生爱酒，喜茶，亦好交朋友。每年都要取自家的粮食酿上几大坛好酒，兴起时，则邀约几个邻翁，于庭院喝酒闲聊。乡村月色明净，茉莉花开，暗香袭人、灵巧的外婆，下厨做几道农家小菜，虽不见荤腥，却是下酒的佳肴。最为别致的一道菜，是茉莉花炒鸡蛋。白日新摘的茉莉花，用井水洗净，打上几个鸡蛋，一起烹炒，清香可口，回味无穷。</w:t>
      </w:r>
    </w:p>
    <w:p w14:paraId="1AAA361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⑧外婆自制的茉莉花酒，茉莉花茶，一时间远近闻名。镇上曾有商铺老板，慕名前来，询问秘方，被外婆回绝。其实自酿花酒、花茶只是一种心境，并无秘方，亦无须资本。自家栽种的粮食、茶叶、花木，巧妙地相容，便生了风雅。</w:t>
      </w:r>
    </w:p>
    <w:p w14:paraId="1C87CF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⑨乐善好施的外婆，对平日走街串巷的卖货郎，或天南地北的江湖艺人，总会殷勤留客。虽是粗茶淡饭，却给了风餐露宿的他们，无限温情暖意。想来，外婆当年的乐施，皆是种下的善因。如今她九十高寿，前尘往事已然忘却，成了流水浮烟。那双红绣鞋也不知下落，唯留几树茉莉，年年开合，不说别离。</w:t>
      </w:r>
    </w:p>
    <w:p w14:paraId="2753852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⑩我与外婆相处的日子，越发地短少。每年看到茉莉花开，便知我们的缘分，已薄如春梦。外婆已经不折茉莉簪头了，她两鬓的头发，一如茉莉那样银白，以往只觉时光太慢，我的世界，总离不开那个小小村庄。而今我漂泊天涯多年，方知岁月催人老去，那些阔别已久的音容，都不再年轻。</w:t>
      </w:r>
    </w:p>
    <w:p w14:paraId="0C38141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⑪每次与外婆临别之际，她总会拉着我的手絮说几句珍重的话。她说她已朝不保夕，而我的人生，则如那一窗的茉莉，开谢了一季，还会重来。我竟无言以对，转身拭泪，任凭她目送我的背影，渐行渐远。</w:t>
      </w:r>
    </w:p>
    <w:p w14:paraId="077C5B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⑫这些年，无论我身在何处，我所居住的地方，皆种植茉莉。她曾陪我走过年少时光，又随我人世迁徙，如今和我一起安于江南某个旧院。也许这不是我最终的归宿，有一天我还会遭遇流转的命运，但茉莉亦会与我清淡相守，情深意长。在许多个苍茫无依的日子里，慰我孤独寂寥。</w:t>
      </w:r>
    </w:p>
    <w:p w14:paraId="39905BD5">
      <w:pPr>
        <w:keepNext w:val="0"/>
        <w:keepLines w:val="0"/>
        <w:pageBreakBefore w:val="0"/>
        <w:widowControl w:val="0"/>
        <w:kinsoku/>
        <w:wordWrap/>
        <w:overflowPunct/>
        <w:topLinePunct w:val="0"/>
        <w:autoSpaceDE/>
        <w:autoSpaceDN/>
        <w:bidi w:val="0"/>
        <w:adjustRightInd/>
        <w:snapToGrid/>
        <w:spacing w:line="320" w:lineRule="exact"/>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13．下列对文章的理解不正确的一项是（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14:paraId="220C89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firstLine="226" w:firstLineChars="10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A．外婆的庭院，种了一些花木，春桃秋菊，夏荷冬梅，但她最爱茉莉。</w:t>
      </w:r>
    </w:p>
    <w:p w14:paraId="3BB3A54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firstLine="226" w:firstLineChars="10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B．每次与外婆临别之际，她总会拉着我的手絮说几句珍重的</w:t>
      </w:r>
      <w:r>
        <w:rPr>
          <w:rStyle w:val="10"/>
          <w:rFonts w:hint="eastAsia" w:cs="宋体"/>
          <w:b w:val="0"/>
          <w:bCs/>
          <w:i w:val="0"/>
          <w:iCs w:val="0"/>
          <w:caps w:val="0"/>
          <w:color w:val="000000" w:themeColor="text1"/>
          <w:spacing w:val="8"/>
          <w:sz w:val="21"/>
          <w:szCs w:val="21"/>
          <w:shd w:val="clear" w:fill="FFFFFF"/>
          <w:lang w:eastAsia="zh-CN"/>
          <w14:textFill>
            <w14:solidFill>
              <w14:schemeClr w14:val="tx1"/>
            </w14:solidFill>
          </w14:textFill>
        </w:rPr>
        <w:t>话</w:t>
      </w: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w:t>
      </w:r>
    </w:p>
    <w:p w14:paraId="483E758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firstLine="226" w:firstLineChars="10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C．镇上曾有商铺老板，慕名前来，询问制作茉莉花酒、茉莉花茶的秘方，被外婆回绝，</w:t>
      </w:r>
      <w:r>
        <w:rPr>
          <w:rStyle w:val="10"/>
          <w:rFonts w:hint="eastAsia" w:cs="宋体"/>
          <w:b w:val="0"/>
          <w:bCs/>
          <w:i w:val="0"/>
          <w:iCs w:val="0"/>
          <w:caps w:val="0"/>
          <w:color w:val="000000" w:themeColor="text1"/>
          <w:spacing w:val="8"/>
          <w:sz w:val="21"/>
          <w:szCs w:val="21"/>
          <w:shd w:val="clear" w:fill="FFFFFF"/>
          <w:lang w:eastAsia="zh-CN"/>
          <w14:textFill>
            <w14:solidFill>
              <w14:schemeClr w14:val="tx1"/>
            </w14:solidFill>
          </w14:textFill>
        </w:rPr>
        <w:t>因为</w:t>
      </w: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外婆舍不得把秘方传给他人。</w:t>
      </w:r>
    </w:p>
    <w:p w14:paraId="2EAF0F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firstLine="226" w:firstLineChars="10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D．本文的字里行间表达了作者对如茉莉一般的外婆的赞美和怀念。</w:t>
      </w:r>
    </w:p>
    <w:p w14:paraId="3CBCAEB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14．外婆一生钟爱茉莉，请根据提示，梳理外婆与茉莉之间的往事。（</w:t>
      </w:r>
      <w:r>
        <w:rPr>
          <w:rStyle w:val="10"/>
          <w:rFonts w:hint="eastAsia" w:ascii="宋体" w:hAnsi="宋体" w:eastAsia="宋体" w:cs="宋体"/>
          <w:b w:val="0"/>
          <w:bCs/>
          <w:i w:val="0"/>
          <w:iCs w:val="0"/>
          <w:caps w:val="0"/>
          <w:color w:val="000000" w:themeColor="text1"/>
          <w:spacing w:val="8"/>
          <w:sz w:val="21"/>
          <w:szCs w:val="21"/>
          <w:shd w:val="clear" w:fill="FFFFFF"/>
          <w:lang w:val="en-US" w:eastAsia="zh-CN"/>
          <w14:textFill>
            <w14:solidFill>
              <w14:schemeClr w14:val="tx1"/>
            </w14:solidFill>
          </w14:textFill>
        </w:rPr>
        <w:t>4</w:t>
      </w: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分）</w:t>
      </w:r>
    </w:p>
    <w:p w14:paraId="4BF9B8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452" w:firstLineChars="20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①泡茉莉香茗→②(          )→③(          )→④(          )→⑤(          )</w:t>
      </w:r>
    </w:p>
    <w:p w14:paraId="426CDA81">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jc w:val="both"/>
        <w:textAlignment w:val="auto"/>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pP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请结合文章内容，分析外婆是一个怎样的人。（</w:t>
      </w:r>
      <w:r>
        <w:rPr>
          <w:rStyle w:val="10"/>
          <w:rFonts w:hint="eastAsia" w:cs="宋体"/>
          <w:b w:val="0"/>
          <w:bCs/>
          <w:i w:val="0"/>
          <w:iCs w:val="0"/>
          <w:caps w:val="0"/>
          <w:color w:val="000000" w:themeColor="text1"/>
          <w:spacing w:val="8"/>
          <w:sz w:val="21"/>
          <w:szCs w:val="21"/>
          <w:shd w:val="clear" w:fill="FFFFFF"/>
          <w:lang w:val="en-US" w:eastAsia="zh-CN"/>
          <w14:textFill>
            <w14:solidFill>
              <w14:schemeClr w14:val="tx1"/>
            </w14:solidFill>
          </w14:textFill>
        </w:rPr>
        <w:t>2</w:t>
      </w:r>
      <w:r>
        <w:rPr>
          <w:rStyle w:val="10"/>
          <w:rFonts w:hint="eastAsia" w:ascii="宋体" w:hAnsi="宋体" w:eastAsia="宋体" w:cs="宋体"/>
          <w:b w:val="0"/>
          <w:bCs/>
          <w:i w:val="0"/>
          <w:iCs w:val="0"/>
          <w:caps w:val="0"/>
          <w:color w:val="000000" w:themeColor="text1"/>
          <w:spacing w:val="8"/>
          <w:sz w:val="21"/>
          <w:szCs w:val="21"/>
          <w:shd w:val="clear" w:fill="FFFFFF"/>
          <w14:textFill>
            <w14:solidFill>
              <w14:schemeClr w14:val="tx1"/>
            </w14:solidFill>
          </w14:textFill>
        </w:rPr>
        <w:t>分）</w:t>
      </w:r>
    </w:p>
    <w:p w14:paraId="78C04990">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right="0" w:rightChars="0"/>
        <w:jc w:val="both"/>
        <w:textAlignment w:val="auto"/>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p>
    <w:p w14:paraId="1DCDE2C9">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lang w:eastAsia="zh-CN"/>
          <w14:textFill>
            <w14:solidFill>
              <w14:schemeClr w14:val="tx1"/>
            </w14:solidFill>
          </w14:textFill>
        </w:rPr>
        <w:t>二）</w:t>
      </w:r>
      <w:r>
        <w:rPr>
          <w:rFonts w:hint="eastAsia" w:ascii="宋体" w:hAnsi="宋体" w:eastAsia="宋体" w:cs="宋体"/>
          <w:b/>
          <w:bCs/>
          <w:color w:val="000000" w:themeColor="text1"/>
          <w:sz w:val="21"/>
          <w:szCs w:val="21"/>
          <w14:textFill>
            <w14:solidFill>
              <w14:schemeClr w14:val="tx1"/>
            </w14:solidFill>
          </w14:textFill>
        </w:rPr>
        <w:t>阅读下面文章，完成第1</w:t>
      </w:r>
      <w:r>
        <w:rPr>
          <w:rFonts w:hint="eastAsia" w:ascii="宋体" w:hAnsi="宋体" w:eastAsia="宋体" w:cs="宋体"/>
          <w:b/>
          <w:bCs/>
          <w:color w:val="000000" w:themeColor="text1"/>
          <w:sz w:val="21"/>
          <w:szCs w:val="21"/>
          <w:lang w:val="en-US" w:eastAsia="zh-CN"/>
          <w14:textFill>
            <w14:solidFill>
              <w14:schemeClr w14:val="tx1"/>
            </w14:solidFill>
          </w14:textFill>
        </w:rPr>
        <w:t>6</w:t>
      </w:r>
      <w:r>
        <w:rPr>
          <w:rFonts w:hint="eastAsia" w:ascii="宋体" w:hAnsi="宋体" w:eastAsia="宋体" w:cs="宋体"/>
          <w:b/>
          <w:bCs/>
          <w:color w:val="000000" w:themeColor="text1"/>
          <w:sz w:val="21"/>
          <w:szCs w:val="21"/>
          <w14:textFill>
            <w14:solidFill>
              <w14:schemeClr w14:val="tx1"/>
            </w14:solidFill>
          </w14:textFill>
        </w:rPr>
        <w:t>—</w:t>
      </w:r>
      <w:r>
        <w:rPr>
          <w:rFonts w:hint="eastAsia" w:ascii="宋体" w:hAnsi="宋体" w:eastAsia="宋体" w:cs="宋体"/>
          <w:b/>
          <w:bCs/>
          <w:color w:val="000000" w:themeColor="text1"/>
          <w:sz w:val="21"/>
          <w:szCs w:val="21"/>
          <w:lang w:val="en-US" w:eastAsia="zh-CN"/>
          <w14:textFill>
            <w14:solidFill>
              <w14:schemeClr w14:val="tx1"/>
            </w14:solidFill>
          </w14:textFill>
        </w:rPr>
        <w:t>1</w:t>
      </w:r>
      <w:r>
        <w:rPr>
          <w:rFonts w:hint="eastAsia" w:ascii="宋体" w:hAnsi="宋体" w:cs="宋体"/>
          <w:b/>
          <w:bCs/>
          <w:color w:val="000000" w:themeColor="text1"/>
          <w:sz w:val="21"/>
          <w:szCs w:val="21"/>
          <w:lang w:val="en-US" w:eastAsia="zh-CN"/>
          <w14:textFill>
            <w14:solidFill>
              <w14:schemeClr w14:val="tx1"/>
            </w14:solidFill>
          </w14:textFill>
        </w:rPr>
        <w:t>8</w:t>
      </w:r>
      <w:r>
        <w:rPr>
          <w:rFonts w:hint="eastAsia" w:ascii="宋体" w:hAnsi="宋体" w:eastAsia="宋体" w:cs="宋体"/>
          <w:b/>
          <w:bCs/>
          <w:color w:val="000000" w:themeColor="text1"/>
          <w:sz w:val="21"/>
          <w:szCs w:val="21"/>
          <w14:textFill>
            <w14:solidFill>
              <w14:schemeClr w14:val="tx1"/>
            </w14:solidFill>
          </w14:textFill>
        </w:rPr>
        <w:t>题。</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cs="宋体"/>
          <w:b/>
          <w:bCs/>
          <w:color w:val="000000" w:themeColor="text1"/>
          <w:sz w:val="21"/>
          <w:szCs w:val="21"/>
          <w:lang w:val="en-US" w:eastAsia="zh-CN"/>
          <w14:textFill>
            <w14:solidFill>
              <w14:schemeClr w14:val="tx1"/>
            </w14:solidFill>
          </w14:textFill>
        </w:rPr>
        <w:t>11</w:t>
      </w:r>
      <w:r>
        <w:rPr>
          <w:rFonts w:hint="eastAsia" w:ascii="宋体" w:hAnsi="宋体" w:eastAsia="宋体" w:cs="宋体"/>
          <w:b/>
          <w:bCs/>
          <w:color w:val="000000" w:themeColor="text1"/>
          <w:sz w:val="21"/>
          <w:szCs w:val="21"/>
          <w:lang w:val="en-US" w:eastAsia="zh-CN"/>
          <w14:textFill>
            <w14:solidFill>
              <w14:schemeClr w14:val="tx1"/>
            </w14:solidFill>
          </w14:textFill>
        </w:rPr>
        <w:t>分</w:t>
      </w:r>
      <w:r>
        <w:rPr>
          <w:rFonts w:hint="eastAsia" w:ascii="宋体" w:hAnsi="宋体" w:eastAsia="宋体" w:cs="宋体"/>
          <w:b/>
          <w:bCs/>
          <w:color w:val="000000" w:themeColor="text1"/>
          <w:sz w:val="21"/>
          <w:szCs w:val="21"/>
          <w:lang w:eastAsia="zh-CN"/>
          <w14:textFill>
            <w14:solidFill>
              <w14:schemeClr w14:val="tx1"/>
            </w14:solidFill>
          </w14:textFill>
        </w:rPr>
        <w:t>）</w:t>
      </w:r>
    </w:p>
    <w:p w14:paraId="1FB8E20A">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2310" w:firstLineChars="11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在平政初中的讲演</w:t>
      </w:r>
      <w:r>
        <w:rPr>
          <w:rFonts w:hint="eastAsia" w:ascii="楷体" w:hAnsi="楷体" w:eastAsia="楷体" w:cs="楷体"/>
          <w:color w:val="000000" w:themeColor="text1"/>
          <w:sz w:val="21"/>
          <w:szCs w:val="21"/>
          <w:lang w:val="en-US" w:eastAsia="zh-CN"/>
          <w14:textFill>
            <w14:solidFill>
              <w14:schemeClr w14:val="tx1"/>
            </w14:solidFill>
          </w14:textFill>
        </w:rPr>
        <w:t xml:space="preserve">  </w:t>
      </w:r>
      <w:r>
        <w:rPr>
          <w:rFonts w:hint="eastAsia" w:ascii="楷体" w:hAnsi="楷体" w:eastAsia="楷体" w:cs="楷体"/>
          <w:color w:val="000000" w:themeColor="text1"/>
          <w:sz w:val="21"/>
          <w:szCs w:val="21"/>
          <w14:textFill>
            <w14:solidFill>
              <w14:schemeClr w14:val="tx1"/>
            </w14:solidFill>
          </w14:textFill>
        </w:rPr>
        <w:t>朱山坡</w:t>
      </w:r>
    </w:p>
    <w:p w14:paraId="12C44B77">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①同学们,借此机会,我想和大家交流一下关于文学和当作家的体会。</w:t>
      </w:r>
    </w:p>
    <w:p w14:paraId="0F8FBFB1">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②在生活中,你说话有文采,能引经据典,别人会说你是喝过墨水的人;你走在大街上,看到的广告词,都与文学有关,如“喝××酒,做天下文章”“一品黄山,天高云淡”。</w:t>
      </w:r>
    </w:p>
    <w:p w14:paraId="18B9AA44">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③“东西南北中,发财到广东。”广东有一个诗人赵红尘,给茅台酒写了一首诗《酒神醉了》,据称得了两千万。上海《萌芽》杂志前几年举行的新概念作文比赛,前三名可免试进入武汉大学、华东师范大学等名校读书。还可以一举成名,如郭敬明、韩寒、张悦然,他们的作文离文学很近。</w:t>
      </w:r>
    </w:p>
    <w:p w14:paraId="25C5B8B0">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④从很小的时候起,我就很崇拜那些作家,佩服他们高超的写作技巧与丰富的想象力。只见他们笔尖一动,就把一件普普通通的小事变得那样丰富多彩,让人读起来朗朗上口,经久不忘。如朱自清的散文《匆匆》《背影》《荷塘月色》;还有鲁迅的《孔乙己》,短短的两三千字,勾画出一个旧时知识分子的狼狈:“一个穿着长衫而站着喝酒的人”,最后他是爬着来酒店的,手掌上沾着泥土,多么令人震惊的场景。这些美文激发了我写作的欲望,这种欲望更加坚定了我当作家的决心。从那时起,我就开始为实现这一个梦想而努力。</w:t>
      </w:r>
    </w:p>
    <w:p w14:paraId="2D4B0471">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⑤为了让这个理想早日成为现实,我如饥似渴地阅读着名篇名作,当时买不到文学名著,只要跟文学靠边的文字都读。从中汲取着养分,金庸、琼瑶、席慕蓉、巴金、鲁迅、川端康成、高尔基、海明威……一系列文坛巨星的作品在我脑中滑过,我的写作水平不断提升。那时候,为了提高自己的文学水平,我参加了《星星》的函授,43元学费,比我一个学期的学费还多。为了参加玉林《金田》的一个笔会,50元费用,是一笔天文数字,我利用暑假贩卖雪条,从六靖到高州。小时候,没有钱,在六靖镇的街头,我在书摊上“窃读”被人无情地赶走,我还成功在六靖新华书店“窃读”了一整个下午。</w:t>
      </w:r>
    </w:p>
    <w:p w14:paraId="31F627FC">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⑥要想从爱好写作到成为作家,这个过程并不简单,它将充满艰辛,充满苦涩。对于我来说,要想成为一个真正的作家,首先就要有扎实的基础。在日常的学习生活中,我时刻坚守着这样的理念,多读、多思、多看、多听、多学、多练。[A]多读就是博览群书,积累美词佳句,让自己的作品充满诗情画意;[B]多思就是在欣赏佳作时,要善于分析和吸收,并创造性地运用到自己的作品中;[C]多看和多听就是积累生活中的小事,从中选出自己可用的素材,巧妙地融入自己的作品;[D]多学指多学习写作技巧,这是最重要的,如果仅在词语上下死功夫,写出的文章就是空洞的、华而不实的;[E]多练就是勤动笔,这是提高写作水平的最重要的一个环节。</w:t>
      </w:r>
    </w:p>
    <w:p w14:paraId="56611D1B">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⑦但是,即使你有志当作家,也不要忘记,目前你们最大的任务不是当作家,而是好好学习,充分发挥自己的才能,将来进入适合自身才能发展的大学。因为大学是你一生中最重要的成长阶段,也是你谋生的一个重要台阶。还因为,当作家是一辈子的事情,不是一百米冲刺,是马拉松长跑,不能急于一时。</w:t>
      </w:r>
    </w:p>
    <w:p w14:paraId="0FA54AED">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⑧我们今天来这里,目的并不是来劝大家选择文学这条道路,我只想告诉大家,一个人,有一点文学修养是很有用的,无论对你将来的工作,还是对你的气质都大有裨益。如果大家都明白这一点,而且在今后的学习中不断提高自己的文学修养,那么,我们今天就不算白来。</w:t>
      </w:r>
    </w:p>
    <w:p w14:paraId="6B48B1A9">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14:textFill>
            <w14:solidFill>
              <w14:schemeClr w14:val="tx1"/>
            </w14:solidFill>
          </w14:textFill>
        </w:rPr>
        <w:t>.请你根据文章梳理作者的演讲思路,完成下面的</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表格</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分)</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8008"/>
      </w:tblGrid>
      <w:tr w14:paraId="4787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tcPr>
          <w:p w14:paraId="6BBBBDDF">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开场白</w:t>
            </w:r>
          </w:p>
        </w:tc>
        <w:tc>
          <w:tcPr>
            <w:tcW w:w="8008" w:type="dxa"/>
          </w:tcPr>
          <w:p w14:paraId="01B6A2DB">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①</w:t>
            </w:r>
          </w:p>
        </w:tc>
      </w:tr>
      <w:tr w14:paraId="7F822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vMerge w:val="restart"/>
          </w:tcPr>
          <w:p w14:paraId="19971D34">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演讲内容</w:t>
            </w:r>
          </w:p>
        </w:tc>
        <w:tc>
          <w:tcPr>
            <w:tcW w:w="8008" w:type="dxa"/>
          </w:tcPr>
          <w:p w14:paraId="4E1B5CB6">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讲内容设置情景，列举生活中常见的文学现象</w:t>
            </w:r>
          </w:p>
        </w:tc>
      </w:tr>
      <w:tr w14:paraId="6ACB1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vMerge w:val="continue"/>
          </w:tcPr>
          <w:p w14:paraId="1BDA0787">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p>
        </w:tc>
        <w:tc>
          <w:tcPr>
            <w:tcW w:w="8008" w:type="dxa"/>
          </w:tcPr>
          <w:p w14:paraId="63446B90">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②</w:t>
            </w:r>
          </w:p>
        </w:tc>
      </w:tr>
      <w:tr w14:paraId="1638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tcPr>
          <w:p w14:paraId="0FB85019">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结尾</w:t>
            </w:r>
          </w:p>
        </w:tc>
        <w:tc>
          <w:tcPr>
            <w:tcW w:w="8008" w:type="dxa"/>
          </w:tcPr>
          <w:p w14:paraId="12AFFAD3">
            <w:pPr>
              <w:keepNext w:val="0"/>
              <w:keepLines w:val="0"/>
              <w:pageBreakBefore w:val="0"/>
              <w:tabs>
                <w:tab w:val="left" w:pos="2520"/>
                <w:tab w:val="left" w:pos="5040"/>
                <w:tab w:val="left" w:pos="7560"/>
              </w:tabs>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color w:val="000000" w:themeColor="text1"/>
                <w:sz w:val="21"/>
                <w:szCs w:val="21"/>
                <w:vertAlign w:val="baselin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重申主题，号召学生好好学习并提高自己的文学修养</w:t>
            </w:r>
          </w:p>
        </w:tc>
      </w:tr>
    </w:tbl>
    <w:p w14:paraId="574CFE38">
      <w:pPr>
        <w:keepNext w:val="0"/>
        <w:keepLines w:val="0"/>
        <w:pageBreakBefore w:val="0"/>
        <w:numPr>
          <w:ilvl w:val="0"/>
          <w:numId w:val="0"/>
        </w:numPr>
        <w:tabs>
          <w:tab w:val="left" w:pos="2520"/>
          <w:tab w:val="left" w:pos="5040"/>
          <w:tab w:val="left" w:pos="7560"/>
        </w:tabs>
        <w:kinsoku/>
        <w:wordWrap/>
        <w:overflowPunct/>
        <w:topLinePunct w:val="0"/>
        <w:autoSpaceDE/>
        <w:autoSpaceDN/>
        <w:bidi w:val="0"/>
        <w:adjustRightInd/>
        <w:snapToGrid/>
        <w:spacing w:line="320" w:lineRule="exact"/>
        <w:ind w:left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color w:val="000000" w:themeColor="text1"/>
          <w:sz w:val="21"/>
          <w:szCs w:val="21"/>
          <w14:textFill>
            <w14:solidFill>
              <w14:schemeClr w14:val="tx1"/>
            </w14:solidFill>
          </w14:textFill>
        </w:rPr>
        <w:t>文中第⑥段中[A][B][C][D][E]五个句子能否调换顺序?为什么?(3分)</w:t>
      </w:r>
    </w:p>
    <w:p w14:paraId="7D8ADD9A">
      <w:pPr>
        <w:keepNext w:val="0"/>
        <w:keepLines w:val="0"/>
        <w:pageBreakBefore w:val="0"/>
        <w:numPr>
          <w:ilvl w:val="0"/>
          <w:numId w:val="0"/>
        </w:numPr>
        <w:tabs>
          <w:tab w:val="left" w:pos="2520"/>
          <w:tab w:val="left" w:pos="5040"/>
          <w:tab w:val="left" w:pos="7560"/>
        </w:tabs>
        <w:kinsoku/>
        <w:wordWrap/>
        <w:overflowPunct/>
        <w:topLinePunct w:val="0"/>
        <w:autoSpaceDE/>
        <w:autoSpaceDN/>
        <w:bidi w:val="0"/>
        <w:adjustRightInd/>
        <w:snapToGrid/>
        <w:spacing w:line="320" w:lineRule="exact"/>
        <w:ind w:left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3FC1975D">
      <w:pPr>
        <w:keepNext w:val="0"/>
        <w:keepLines w:val="0"/>
        <w:pageBreakBefore w:val="0"/>
        <w:numPr>
          <w:ilvl w:val="0"/>
          <w:numId w:val="0"/>
        </w:numPr>
        <w:tabs>
          <w:tab w:val="left" w:pos="2520"/>
          <w:tab w:val="left" w:pos="5040"/>
          <w:tab w:val="left" w:pos="7560"/>
        </w:tabs>
        <w:kinsoku/>
        <w:wordWrap/>
        <w:overflowPunct/>
        <w:topLinePunct w:val="0"/>
        <w:autoSpaceDE/>
        <w:autoSpaceDN/>
        <w:bidi w:val="0"/>
        <w:adjustRightInd/>
        <w:snapToGrid/>
        <w:spacing w:line="320" w:lineRule="exact"/>
        <w:ind w:leftChars="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18.</w:t>
      </w:r>
      <w:r>
        <w:rPr>
          <w:rFonts w:hint="eastAsia" w:asciiTheme="minorEastAsia" w:hAnsiTheme="minorEastAsia" w:eastAsiaTheme="minorEastAsia" w:cstheme="minorEastAsia"/>
          <w:color w:val="000000" w:themeColor="text1"/>
          <w:sz w:val="21"/>
          <w:szCs w:val="21"/>
          <w14:textFill>
            <w14:solidFill>
              <w14:schemeClr w14:val="tx1"/>
            </w14:solidFill>
          </w14:textFill>
        </w:rPr>
        <w:t>本文和《应有格物致知精神》这篇课文,作者在演讲中都引入了自身的例子。请你结合两篇演讲的内容,谈一谈在演讲中结合自身经历的好处。(</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分)</w:t>
      </w:r>
    </w:p>
    <w:p w14:paraId="6A690B56">
      <w:pPr>
        <w:keepNext w:val="0"/>
        <w:keepLines w:val="0"/>
        <w:pageBreakBefore w:val="0"/>
        <w:numPr>
          <w:ilvl w:val="0"/>
          <w:numId w:val="0"/>
        </w:numPr>
        <w:tabs>
          <w:tab w:val="left" w:pos="2520"/>
          <w:tab w:val="left" w:pos="5040"/>
          <w:tab w:val="left" w:pos="7560"/>
        </w:tabs>
        <w:kinsoku/>
        <w:wordWrap/>
        <w:overflowPunct/>
        <w:topLinePunct w:val="0"/>
        <w:autoSpaceDE/>
        <w:autoSpaceDN/>
        <w:bidi w:val="0"/>
        <w:adjustRightInd/>
        <w:snapToGrid/>
        <w:spacing w:line="320" w:lineRule="exact"/>
        <w:ind w:leftChars="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288B7254">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阅读下面文章，完成第1</w:t>
      </w:r>
      <w:r>
        <w:rPr>
          <w:rFonts w:hint="eastAsia" w:ascii="宋体" w:hAnsi="宋体" w:cs="宋体"/>
          <w:b/>
          <w:bCs/>
          <w:color w:val="000000" w:themeColor="text1"/>
          <w:sz w:val="21"/>
          <w:szCs w:val="21"/>
          <w:lang w:val="en-US" w:eastAsia="zh-CN"/>
          <w14:textFill>
            <w14:solidFill>
              <w14:schemeClr w14:val="tx1"/>
            </w14:solidFill>
          </w14:textFill>
        </w:rPr>
        <w:t>9</w:t>
      </w:r>
      <w:r>
        <w:rPr>
          <w:rFonts w:hint="eastAsia" w:ascii="宋体" w:hAnsi="宋体" w:eastAsia="宋体" w:cs="宋体"/>
          <w:b/>
          <w:bCs/>
          <w:color w:val="000000" w:themeColor="text1"/>
          <w:sz w:val="21"/>
          <w:szCs w:val="21"/>
          <w14:textFill>
            <w14:solidFill>
              <w14:schemeClr w14:val="tx1"/>
            </w14:solidFill>
          </w14:textFill>
        </w:rPr>
        <w:t>—</w:t>
      </w:r>
      <w:r>
        <w:rPr>
          <w:rFonts w:hint="eastAsia" w:ascii="宋体" w:hAnsi="宋体" w:cs="宋体"/>
          <w:b/>
          <w:bCs/>
          <w:color w:val="000000" w:themeColor="text1"/>
          <w:sz w:val="21"/>
          <w:szCs w:val="21"/>
          <w:lang w:val="en-US" w:eastAsia="zh-CN"/>
          <w14:textFill>
            <w14:solidFill>
              <w14:schemeClr w14:val="tx1"/>
            </w14:solidFill>
          </w14:textFill>
        </w:rPr>
        <w:t>21</w:t>
      </w:r>
      <w:r>
        <w:rPr>
          <w:rFonts w:hint="eastAsia" w:ascii="宋体" w:hAnsi="宋体" w:eastAsia="宋体" w:cs="宋体"/>
          <w:b/>
          <w:bCs/>
          <w:color w:val="000000" w:themeColor="text1"/>
          <w:sz w:val="21"/>
          <w:szCs w:val="21"/>
          <w14:textFill>
            <w14:solidFill>
              <w14:schemeClr w14:val="tx1"/>
            </w14:solidFill>
          </w14:textFill>
        </w:rPr>
        <w:t>题。</w:t>
      </w:r>
      <w:r>
        <w:rPr>
          <w:rFonts w:hint="eastAsia" w:ascii="宋体" w:hAnsi="宋体" w:eastAsia="宋体" w:cs="宋体"/>
          <w:b/>
          <w:bCs/>
          <w:color w:val="000000" w:themeColor="text1"/>
          <w:sz w:val="21"/>
          <w:szCs w:val="21"/>
          <w:lang w:val="en-US" w:eastAsia="zh-CN"/>
          <w14:textFill>
            <w14:solidFill>
              <w14:schemeClr w14:val="tx1"/>
            </w14:solidFill>
          </w14:textFill>
        </w:rPr>
        <w:t>（10分）</w:t>
      </w:r>
    </w:p>
    <w:p w14:paraId="69441D3F">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 xml:space="preserve">材料一 </w:t>
      </w:r>
      <w:r>
        <w:rPr>
          <w:rFonts w:hint="eastAsia" w:ascii="楷体" w:hAnsi="楷体" w:eastAsia="楷体" w:cs="楷体"/>
          <w:color w:val="000000" w:themeColor="text1"/>
          <w:sz w:val="21"/>
          <w:szCs w:val="21"/>
          <w:lang w:val="en-US" w:eastAsia="zh-CN"/>
          <w14:textFill>
            <w14:solidFill>
              <w14:schemeClr w14:val="tx1"/>
            </w14:solidFill>
          </w14:textFill>
        </w:rPr>
        <w:t xml:space="preserve"> 志向是人生的航标。一个人要做出一番成就，就要有自己的志向。一个人可以有很多志向，但人生最重要的志向应该同祖国和人民联系在一起，这是人们各种具体志向的底盘，也是人生的脊梁。你们要继续发扬五四精神，以实现中华民族伟大复兴为己任，不辜负党的期望、人民的期待、民族的重托，不辜负我们这个伟大的时代。——2024年5月3日，习近平深情寄语当代青年</w:t>
      </w:r>
    </w:p>
    <w:p w14:paraId="54170399">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材料二</w:t>
      </w:r>
      <w:r>
        <w:rPr>
          <w:rFonts w:hint="eastAsia" w:ascii="楷体" w:hAnsi="楷体" w:eastAsia="楷体" w:cs="楷体"/>
          <w:color w:val="000000" w:themeColor="text1"/>
          <w:sz w:val="21"/>
          <w:szCs w:val="21"/>
          <w:lang w:val="en-US" w:eastAsia="zh-CN"/>
          <w14:textFill>
            <w14:solidFill>
              <w14:schemeClr w14:val="tx1"/>
            </w14:solidFill>
          </w14:textFill>
        </w:rPr>
        <w:t xml:space="preserve">  </w:t>
      </w:r>
    </w:p>
    <w:p w14:paraId="6B80ED9C">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亲爱的孩子们：</w:t>
      </w:r>
    </w:p>
    <w:p w14:paraId="0A5189F1">
      <w:pPr>
        <w:keepNext w:val="0"/>
        <w:keepLines w:val="0"/>
        <w:pageBreakBefore w:val="0"/>
        <w:kinsoku/>
        <w:wordWrap/>
        <w:overflowPunct/>
        <w:topLinePunct w:val="0"/>
        <w:autoSpaceDE/>
        <w:autoSpaceDN/>
        <w:bidi w:val="0"/>
        <w:adjustRightInd/>
        <w:snapToGrid/>
        <w:spacing w:line="320" w:lineRule="exact"/>
        <w:ind w:firstLine="420" w:firstLineChars="200"/>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好久不见！告诉我，你的假期生活“热辣滚烫”了吗？在开学的第一天，我迫不及待地想与你们聊一聊贾玲“热辣滚烫”的生活。在电影《热辣滚烫》中，贾玲饰演的乐莹宅家多年，无所事事。她选择脱离社会，封闭社交圈，这是她认为与自己“和解”的最好方式。在命运的几番“捉弄”下，她决定要换一种方式生活。当她以为生活即将步入正轨时，接踵而至的考验却远超她的想象。她自卑怯懦，不断讨好周围的人，不断被生活作弄，如被表妹戏弄、被教练抛弃……在滚烫的人生中，乐莹受到生活失败的打击和拳台上对手的重拳打击，但她都选择重新站起来。这个影片告诉我们，无论我们活得有多不如意，多失败，都要去过一个热辣滚烫的人生，坚信“总要赢一次”，在困境中不放弃自己，勇敢地去成为更好的自己！（节选自魏莉《对自己狠点，2024，赢一次！》）</w:t>
      </w:r>
    </w:p>
    <w:p w14:paraId="0CB55911">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材料三</w:t>
      </w:r>
      <w:r>
        <w:rPr>
          <w:rFonts w:hint="eastAsia" w:ascii="楷体" w:hAnsi="楷体" w:eastAsia="楷体" w:cs="楷体"/>
          <w:color w:val="000000" w:themeColor="text1"/>
          <w:sz w:val="21"/>
          <w:szCs w:val="21"/>
          <w:lang w:val="en-US" w:eastAsia="zh-CN"/>
          <w14:textFill>
            <w14:solidFill>
              <w14:schemeClr w14:val="tx1"/>
            </w14:solidFill>
          </w14:textFill>
        </w:rPr>
        <w:t xml:space="preserve">  ①这是一个知识爆炸的时代，海量的新知识以愈来愈快的速度产生、传播并得以应用。今天你们完成了研究生阶段的学业，但这并不代表学习和求知的结束。毕业后能否继续勤于学习、善于学习，能否学以致用、学用相长，更加深远影响着个人的成就高低。</w:t>
      </w:r>
    </w:p>
    <w:p w14:paraId="648CD26A">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②钱学森学长是值得全体交大人学习的楷模，不仅仅是他在推动中国航天事业发展中做出的卓越贡献，也源于他不断学习新知、乐于钻研来报效祖国。他在交大求学期间，就广泛涉猎学科知识，毕业后仍勤学不怠。钱学森图书馆展出了钱老从橱窗一直摆到天花板的三万多本书籍，以及在推敲问题与反复实践过程中留下的四千多页手稿，都是他勤奋学习、不断求索的见证。我们的老校长范绪箕先生是我国航空教育重要奠基人、空气动力学研究先驱者，71岁卸任校长后，仍然坚持每天学习工作6小时以上，在90多岁后还完成了24篇学术论文，以及两部学术著作，用一生诠释了“学不可以已”的宝贵品质。</w:t>
      </w:r>
    </w:p>
    <w:p w14:paraId="492CEDA3">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③同学们，立身百行，以学为基，唯有主动学习求知，才能具备开创美好未来的能力和本领。随着时代变革和世纪变迁，我们学习的内容、方法和手段日新月异，但是不懈求知的热情、终身学习的精神永不过时！希望大家无论是继续深造还是走上工作岗位，都要始终牢记“学无止境”、始终践行“知行合一”；永葆发自内心的求知欲，不满足于碎片化、脉冲式学习；在实践中锤炼本领、创造新知。在系统性、连续性学习中自我提升，让学习成为我们交大人的风尚。</w:t>
      </w:r>
    </w:p>
    <w:p w14:paraId="73262108">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（选自《上海交大校长丁奎岭寄语2023届研究生毕业生》，有删减）</w:t>
      </w:r>
    </w:p>
    <w:p w14:paraId="6C8F61F8">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 xml:space="preserve">材料四 </w:t>
      </w:r>
      <w:r>
        <w:rPr>
          <w:rFonts w:hint="eastAsia" w:ascii="楷体" w:hAnsi="楷体" w:eastAsia="楷体" w:cs="楷体"/>
          <w:color w:val="000000" w:themeColor="text1"/>
          <w:sz w:val="21"/>
          <w:szCs w:val="21"/>
          <w:lang w:val="en-US" w:eastAsia="zh-CN"/>
          <w14:textFill>
            <w14:solidFill>
              <w14:schemeClr w14:val="tx1"/>
            </w14:solidFill>
          </w14:textFill>
        </w:rPr>
        <w:t xml:space="preserve"> 今天毕业的同学们，如果你已选择继续做学问，留在学术界。那么，你我的任务是一样的，那就是“为往圣继绝学”。往圣，就是指历史上的圣人。绝学，就是中断了的学术学业。北宋大儒张载采博众长，创立了“关学”，为儒学在宋明的复兴和重建作出了重要贡献，体现了他革故鼎新的精神。为往圣继绝学，就是告诉我们要在继承中发展，在发展中创新，以“芳林新叶催陈吐，流水前波让后波”的革新精神，勇于解放思想、勇于求索创新，树立在继承前人的基础上超越前人的雄心壮志。做学术，贵在求真；做学术，贵在坚持。只要你认认真真，守住自己的一亩田三分地，30年如一日，不断默默耕耘，定会有所斩获。他日蓦然回首，定会有“一览众山小”的美景竟现！</w:t>
      </w:r>
    </w:p>
    <w:p w14:paraId="36B76C76">
      <w:pPr>
        <w:keepNext w:val="0"/>
        <w:keepLines w:val="0"/>
        <w:pageBreakBefore w:val="0"/>
        <w:kinsoku/>
        <w:wordWrap/>
        <w:overflowPunct/>
        <w:topLinePunct w:val="0"/>
        <w:autoSpaceDE/>
        <w:autoSpaceDN/>
        <w:bidi w:val="0"/>
        <w:adjustRightInd/>
        <w:snapToGrid/>
        <w:spacing w:line="320" w:lineRule="exac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（选自《余淼杰校长在辽宁大学2023年研究生毕业典礼上致辞》，有删减）</w:t>
      </w:r>
    </w:p>
    <w:p w14:paraId="4C6A78E8">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lang w:val="en-US" w:eastAsia="zh-CN"/>
          <w14:textFill>
            <w14:solidFill>
              <w14:schemeClr w14:val="tx1"/>
            </w14:solidFill>
          </w14:textFill>
        </w:rPr>
        <w:t>．下列对材料相关内容的理解和分析，不正确的一项是（   ）</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（3分）</w:t>
      </w:r>
    </w:p>
    <w:p w14:paraId="7850677C">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A．我们应早树立坚定志向，并为之执着付出，才能不断抵近心中的理想抱负。</w:t>
      </w:r>
    </w:p>
    <w:p w14:paraId="3BFDA785">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B．材料二用“我”“你”的称呼，拉近了与听众的距离；用电影《热辣滚烫》的内容，引出“总要赢一次”的演讲主题。</w:t>
      </w:r>
    </w:p>
    <w:p w14:paraId="2F1E13A9">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C．牢记“学无止境”、践行“知行合一”的具体方式就是永葆发自内心的求知欲，在实践中锤炼本领、创造新知。</w:t>
      </w:r>
    </w:p>
    <w:p w14:paraId="6ABD1489">
      <w:pPr>
        <w:keepNext w:val="0"/>
        <w:keepLines w:val="0"/>
        <w:pageBreakBefore w:val="0"/>
        <w:kinsoku/>
        <w:wordWrap/>
        <w:overflowPunct/>
        <w:topLinePunct w:val="0"/>
        <w:autoSpaceDE/>
        <w:autoSpaceDN/>
        <w:bidi w:val="0"/>
        <w:adjustRightInd/>
        <w:snapToGrid/>
        <w:spacing w:line="320" w:lineRule="exact"/>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D．做学术，贵在求真；做学术，贵在坚持。只要认认真真，守住自己的一亩田三分地，不断耕耘，定会有所斩获。</w:t>
      </w:r>
    </w:p>
    <w:p w14:paraId="4AFB6DA7">
      <w:pPr>
        <w:keepNext w:val="0"/>
        <w:keepLines w:val="0"/>
        <w:pageBreakBefore w:val="0"/>
        <w:kinsoku/>
        <w:wordWrap/>
        <w:overflowPunct/>
        <w:topLinePunct w:val="0"/>
        <w:autoSpaceDE/>
        <w:autoSpaceDN/>
        <w:bidi w:val="0"/>
        <w:adjustRightInd/>
        <w:snapToGrid/>
        <w:spacing w:line="320" w:lineRule="exact"/>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20</w:t>
      </w:r>
      <w:r>
        <w:rPr>
          <w:rFonts w:hint="eastAsia" w:ascii="宋体" w:hAnsi="宋体" w:eastAsia="宋体" w:cs="宋体"/>
          <w:color w:val="000000" w:themeColor="text1"/>
          <w:sz w:val="21"/>
          <w:szCs w:val="21"/>
          <w:lang w:val="en-US" w:eastAsia="zh-CN"/>
          <w14:textFill>
            <w14:solidFill>
              <w14:schemeClr w14:val="tx1"/>
            </w14:solidFill>
          </w14:textFill>
        </w:rPr>
        <w:t>．上海交大校长丁奎岭的演讲获得现场雷鸣般掌声以及网友点赞，请结合材料三具体分析其打动听众的原因。</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3</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分）</w:t>
      </w:r>
    </w:p>
    <w:p w14:paraId="6C6F26E6">
      <w:pPr>
        <w:keepNext w:val="0"/>
        <w:keepLines w:val="0"/>
        <w:pageBreakBefore w:val="0"/>
        <w:kinsoku/>
        <w:wordWrap/>
        <w:overflowPunct/>
        <w:topLinePunct w:val="0"/>
        <w:autoSpaceDE/>
        <w:autoSpaceDN/>
        <w:bidi w:val="0"/>
        <w:adjustRightInd/>
        <w:snapToGrid/>
        <w:spacing w:line="320" w:lineRule="exact"/>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pPr>
    </w:p>
    <w:p w14:paraId="2975B64E">
      <w:pPr>
        <w:keepNext w:val="0"/>
        <w:keepLines w:val="0"/>
        <w:pageBreakBefore w:val="0"/>
        <w:numPr>
          <w:ilvl w:val="0"/>
          <w:numId w:val="4"/>
        </w:numPr>
        <w:kinsoku/>
        <w:wordWrap/>
        <w:overflowPunct/>
        <w:topLinePunct w:val="0"/>
        <w:autoSpaceDE/>
        <w:autoSpaceDN/>
        <w:bidi w:val="0"/>
        <w:adjustRightInd/>
        <w:snapToGrid/>
        <w:spacing w:line="320" w:lineRule="exact"/>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结合材料三、四，说一说我们在求知时应该注意哪两方面的问题。</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w:t>
      </w:r>
      <w:r>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t>4</w:t>
      </w:r>
      <w:r>
        <w:rPr>
          <w:rStyle w:val="10"/>
          <w:rFonts w:hint="eastAsia" w:ascii="楷体" w:hAnsi="楷体" w:eastAsia="楷体" w:cs="楷体"/>
          <w:b w:val="0"/>
          <w:bCs/>
          <w:i w:val="0"/>
          <w:iCs w:val="0"/>
          <w:caps w:val="0"/>
          <w:color w:val="000000" w:themeColor="text1"/>
          <w:spacing w:val="8"/>
          <w:sz w:val="21"/>
          <w:szCs w:val="21"/>
          <w:shd w:val="clear" w:fill="FFFFFF"/>
          <w14:textFill>
            <w14:solidFill>
              <w14:schemeClr w14:val="tx1"/>
            </w14:solidFill>
          </w14:textFill>
        </w:rPr>
        <w:t>分）</w:t>
      </w:r>
    </w:p>
    <w:p w14:paraId="3ACDDB24">
      <w:pPr>
        <w:keepNext w:val="0"/>
        <w:keepLines w:val="0"/>
        <w:pageBreakBefore w:val="0"/>
        <w:numPr>
          <w:ilvl w:val="0"/>
          <w:numId w:val="0"/>
        </w:numPr>
        <w:kinsoku/>
        <w:wordWrap/>
        <w:overflowPunct/>
        <w:topLinePunct w:val="0"/>
        <w:autoSpaceDE/>
        <w:autoSpaceDN/>
        <w:bidi w:val="0"/>
        <w:adjustRightInd/>
        <w:snapToGrid/>
        <w:spacing w:line="320" w:lineRule="exact"/>
        <w:rPr>
          <w:rStyle w:val="10"/>
          <w:rFonts w:hint="eastAsia" w:ascii="楷体" w:hAnsi="楷体" w:eastAsia="楷体" w:cs="楷体"/>
          <w:b w:val="0"/>
          <w:bCs/>
          <w:i w:val="0"/>
          <w:iCs w:val="0"/>
          <w:caps w:val="0"/>
          <w:color w:val="000000" w:themeColor="text1"/>
          <w:spacing w:val="8"/>
          <w:sz w:val="21"/>
          <w:szCs w:val="21"/>
          <w:shd w:val="clear" w:fill="FFFFFF"/>
          <w:lang w:val="en-US" w:eastAsia="zh-CN"/>
          <w14:textFill>
            <w14:solidFill>
              <w14:schemeClr w14:val="tx1"/>
            </w14:solidFill>
          </w14:textFill>
        </w:rPr>
      </w:pPr>
    </w:p>
    <w:p w14:paraId="2C9B9AB2">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val="0"/>
          <w:color w:val="000000" w:themeColor="text1"/>
          <w:sz w:val="21"/>
          <w:szCs w:val="21"/>
          <w:lang w:eastAsia="zh-CN"/>
          <w14:textFill>
            <w14:solidFill>
              <w14:schemeClr w14:val="tx1"/>
            </w14:solidFill>
          </w14:textFill>
        </w:rPr>
      </w:pPr>
      <w:r>
        <w:rPr>
          <w:rFonts w:hint="eastAsia" w:ascii="宋体" w:hAnsi="宋体" w:eastAsia="宋体" w:cs="宋体"/>
          <w:b/>
          <w:bCs w:val="0"/>
          <w:color w:val="000000" w:themeColor="text1"/>
          <w:sz w:val="21"/>
          <w:szCs w:val="21"/>
          <w:lang w:eastAsia="zh-CN"/>
          <w14:textFill>
            <w14:solidFill>
              <w14:schemeClr w14:val="tx1"/>
            </w14:solidFill>
          </w14:textFill>
        </w:rPr>
        <w:t>四、</w:t>
      </w:r>
      <w:r>
        <w:rPr>
          <w:rFonts w:hint="eastAsia" w:ascii="宋体" w:hAnsi="宋体" w:eastAsia="宋体" w:cs="宋体"/>
          <w:b/>
          <w:bCs w:val="0"/>
          <w:color w:val="000000" w:themeColor="text1"/>
          <w:sz w:val="21"/>
          <w:szCs w:val="21"/>
          <w14:textFill>
            <w14:solidFill>
              <w14:schemeClr w14:val="tx1"/>
            </w14:solidFill>
          </w14:textFill>
        </w:rPr>
        <w:t>名著阅读</w:t>
      </w:r>
      <w:r>
        <w:rPr>
          <w:rFonts w:hint="eastAsia" w:ascii="宋体" w:hAnsi="宋体" w:eastAsia="宋体" w:cs="宋体"/>
          <w:b/>
          <w:bCs w:val="0"/>
          <w:color w:val="000000" w:themeColor="text1"/>
          <w:sz w:val="21"/>
          <w:szCs w:val="21"/>
          <w:lang w:eastAsia="zh-CN"/>
          <w14:textFill>
            <w14:solidFill>
              <w14:schemeClr w14:val="tx1"/>
            </w14:solidFill>
          </w14:textFill>
        </w:rPr>
        <w:t>。</w:t>
      </w:r>
      <w:r>
        <w:rPr>
          <w:rFonts w:hint="eastAsia" w:ascii="宋体" w:hAnsi="宋体" w:cs="宋体"/>
          <w:b/>
          <w:bCs w:val="0"/>
          <w:color w:val="000000" w:themeColor="text1"/>
          <w:sz w:val="21"/>
          <w:szCs w:val="21"/>
          <w:lang w:eastAsia="zh-CN"/>
          <w14:textFill>
            <w14:solidFill>
              <w14:schemeClr w14:val="tx1"/>
            </w14:solidFill>
          </w14:textFill>
        </w:rPr>
        <w:t>（</w:t>
      </w:r>
      <w:r>
        <w:rPr>
          <w:rFonts w:hint="eastAsia" w:ascii="宋体" w:hAnsi="宋体" w:cs="宋体"/>
          <w:b/>
          <w:bCs w:val="0"/>
          <w:color w:val="000000" w:themeColor="text1"/>
          <w:sz w:val="21"/>
          <w:szCs w:val="21"/>
          <w:lang w:val="en-US" w:eastAsia="zh-CN"/>
          <w14:textFill>
            <w14:solidFill>
              <w14:schemeClr w14:val="tx1"/>
            </w14:solidFill>
          </w14:textFill>
        </w:rPr>
        <w:t>10分</w:t>
      </w:r>
      <w:r>
        <w:rPr>
          <w:rFonts w:hint="eastAsia" w:ascii="宋体" w:hAnsi="宋体" w:cs="宋体"/>
          <w:b/>
          <w:bCs w:val="0"/>
          <w:color w:val="000000" w:themeColor="text1"/>
          <w:sz w:val="21"/>
          <w:szCs w:val="21"/>
          <w:lang w:eastAsia="zh-CN"/>
          <w14:textFill>
            <w14:solidFill>
              <w14:schemeClr w14:val="tx1"/>
            </w14:solidFill>
          </w14:textFill>
        </w:rPr>
        <w:t>）</w:t>
      </w:r>
    </w:p>
    <w:p w14:paraId="7FA15995">
      <w:pPr>
        <w:pStyle w:val="12"/>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22.</w:t>
      </w:r>
      <w:r>
        <w:rPr>
          <w:rFonts w:hint="eastAsia" w:ascii="宋体" w:hAnsi="宋体" w:eastAsia="宋体" w:cs="宋体"/>
          <w:b w:val="0"/>
          <w:bCs w:val="0"/>
          <w:color w:val="000000" w:themeColor="text1"/>
          <w:sz w:val="21"/>
          <w:szCs w:val="21"/>
          <w14:textFill>
            <w14:solidFill>
              <w14:schemeClr w14:val="tx1"/>
            </w14:solidFill>
          </w14:textFill>
        </w:rPr>
        <w:t>下列四项是对《钢铁是怎样炼成的》一书的叙述，正确的一项是</w:t>
      </w: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     ）</w:t>
      </w:r>
      <w:r>
        <w:rPr>
          <w:rFonts w:hint="eastAsia" w:ascii="宋体" w:hAnsi="宋体" w:cs="宋体"/>
          <w:b w:val="0"/>
          <w:bCs w:val="0"/>
          <w:color w:val="000000" w:themeColor="text1"/>
          <w:kern w:val="2"/>
          <w:sz w:val="21"/>
          <w:szCs w:val="21"/>
          <w:lang w:val="en-US" w:eastAsia="zh-CN" w:bidi="ar-SA"/>
          <w14:textFill>
            <w14:solidFill>
              <w14:schemeClr w14:val="tx1"/>
            </w14:solidFill>
          </w14:textFill>
        </w:rPr>
        <w:t>(3分)</w:t>
      </w:r>
    </w:p>
    <w:p w14:paraId="6CCB2C7A">
      <w:pPr>
        <w:pStyle w:val="1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《钢铁是怎样炼成的》是一部描写苏联卫国战争时期第一代苏维埃青年同国内外敌人和各种困难进行顽强斗争的优秀小说</w:t>
      </w:r>
      <w:r>
        <w:rPr>
          <w:rFonts w:hint="eastAsia" w:ascii="宋体" w:hAnsi="宋体" w:cs="宋体"/>
          <w:b w:val="0"/>
          <w:bCs w:val="0"/>
          <w:color w:val="000000" w:themeColor="text1"/>
          <w:sz w:val="21"/>
          <w:szCs w:val="21"/>
          <w:lang w:eastAsia="zh-CN"/>
          <w14:textFill>
            <w14:solidFill>
              <w14:schemeClr w14:val="tx1"/>
            </w14:solidFill>
          </w14:textFill>
        </w:rPr>
        <w:t>。</w:t>
      </w:r>
    </w:p>
    <w:p w14:paraId="54F2CD42">
      <w:pPr>
        <w:pStyle w:val="15"/>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《钢铁是怎样炼成的》主人公保尔被称为英雄，就因为他驰骋疆场，骁勇善战，屡立战功</w:t>
      </w:r>
      <w:r>
        <w:rPr>
          <w:rFonts w:hint="eastAsia" w:ascii="宋体" w:hAnsi="宋体" w:cs="宋体"/>
          <w:b w:val="0"/>
          <w:bCs w:val="0"/>
          <w:color w:val="000000" w:themeColor="text1"/>
          <w:sz w:val="21"/>
          <w:szCs w:val="21"/>
          <w:lang w:eastAsia="zh-CN"/>
          <w14:textFill>
            <w14:solidFill>
              <w14:schemeClr w14:val="tx1"/>
            </w14:solidFill>
          </w14:textFill>
        </w:rPr>
        <w:t>。</w:t>
      </w:r>
    </w:p>
    <w:p w14:paraId="7327E22A">
      <w:pPr>
        <w:pStyle w:val="15"/>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《钢铁是怎样炼成的》分为两部分，第一部分描写国内战争，第二部分描写经济恢复和社会主义建设</w:t>
      </w:r>
      <w:r>
        <w:rPr>
          <w:rFonts w:hint="eastAsia" w:ascii="宋体" w:hAnsi="宋体" w:cs="宋体"/>
          <w:b w:val="0"/>
          <w:bCs w:val="0"/>
          <w:color w:val="000000" w:themeColor="text1"/>
          <w:sz w:val="21"/>
          <w:szCs w:val="21"/>
          <w:lang w:eastAsia="zh-CN"/>
          <w14:textFill>
            <w14:solidFill>
              <w14:schemeClr w14:val="tx1"/>
            </w14:solidFill>
          </w14:textFill>
        </w:rPr>
        <w:t>。</w:t>
      </w:r>
    </w:p>
    <w:p w14:paraId="73DE9687">
      <w:pPr>
        <w:pStyle w:val="15"/>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《钢铁是怎样炼成的》一书的主人公是在母亲的影响下走向革命道路的</w:t>
      </w:r>
      <w:r>
        <w:rPr>
          <w:rFonts w:hint="eastAsia" w:ascii="宋体" w:hAnsi="宋体" w:cs="宋体"/>
          <w:b w:val="0"/>
          <w:bCs w:val="0"/>
          <w:color w:val="000000" w:themeColor="text1"/>
          <w:sz w:val="21"/>
          <w:szCs w:val="21"/>
          <w:lang w:eastAsia="zh-CN"/>
          <w14:textFill>
            <w14:solidFill>
              <w14:schemeClr w14:val="tx1"/>
            </w14:solidFill>
          </w14:textFill>
        </w:rPr>
        <w:t>。</w:t>
      </w:r>
    </w:p>
    <w:p w14:paraId="2C8E0BC6">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textAlignment w:val="auto"/>
        <w:rPr>
          <w:rFonts w:hint="eastAsia" w:ascii="宋体" w:hAnsi="宋体" w:eastAsia="宋体" w:cs="Times New Roman"/>
          <w:szCs w:val="21"/>
        </w:rPr>
      </w:pPr>
      <w:r>
        <w:rPr>
          <w:rFonts w:hint="eastAsia" w:ascii="宋体" w:hAnsi="宋体" w:eastAsia="宋体" w:cs="Times New Roman"/>
          <w:color w:val="000000" w:themeColor="text1"/>
          <w:szCs w:val="21"/>
          <w:lang w:val="en-US" w:eastAsia="zh-CN"/>
          <w14:textFill>
            <w14:solidFill>
              <w14:schemeClr w14:val="tx1"/>
            </w14:solidFill>
          </w14:textFill>
        </w:rPr>
        <w:t>23.</w:t>
      </w:r>
      <w:r>
        <w:rPr>
          <w:rFonts w:hint="eastAsia" w:ascii="宋体" w:hAnsi="宋体" w:eastAsia="宋体" w:cs="Times New Roman"/>
          <w:color w:val="000000" w:themeColor="text1"/>
          <w:szCs w:val="21"/>
          <w14:textFill>
            <w14:solidFill>
              <w14:schemeClr w14:val="tx1"/>
            </w14:solidFill>
          </w14:textFill>
        </w:rPr>
        <w:t>请结合保尔的成长经历，简要说说“钢铁”到底是怎样炼成的。</w:t>
      </w:r>
      <w:r>
        <w:rPr>
          <w:rFonts w:hint="eastAsia" w:ascii="宋体" w:hAnsi="宋体" w:eastAsia="宋体" w:cs="宋体"/>
          <w:b w:val="0"/>
          <w:bCs/>
          <w:color w:val="000000" w:themeColor="text1"/>
          <w:sz w:val="21"/>
          <w:szCs w:val="21"/>
          <w:lang w:val="en-US" w:eastAsia="zh-CN"/>
          <w14:textFill>
            <w14:solidFill>
              <w14:schemeClr w14:val="tx1"/>
            </w14:solidFill>
          </w14:textFill>
        </w:rPr>
        <w:t>（3分）</w:t>
      </w:r>
      <w:r>
        <w:rPr>
          <w:rFonts w:hint="eastAsia" w:ascii="宋体" w:hAnsi="宋体" w:eastAsia="宋体" w:cs="Times New Roman"/>
          <w:szCs w:val="21"/>
        </w:rPr>
        <w:t xml:space="preserve">  </w:t>
      </w:r>
    </w:p>
    <w:p w14:paraId="4A1A30D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宋体" w:hAnsi="宋体" w:eastAsia="宋体" w:cs="宋体"/>
          <w:b w:val="0"/>
          <w:bCs/>
          <w:sz w:val="21"/>
          <w:szCs w:val="21"/>
        </w:rPr>
      </w:pPr>
    </w:p>
    <w:p w14:paraId="351A393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2</w:t>
      </w:r>
      <w:r>
        <w:rPr>
          <w:rFonts w:hint="eastAsia" w:ascii="宋体" w:hAnsi="宋体" w:cs="宋体"/>
          <w:b w:val="0"/>
          <w:bCs/>
          <w:sz w:val="21"/>
          <w:szCs w:val="21"/>
          <w:lang w:val="en-US" w:eastAsia="zh-CN"/>
        </w:rPr>
        <w:t>4</w:t>
      </w:r>
      <w:r>
        <w:rPr>
          <w:rFonts w:hint="eastAsia" w:ascii="宋体" w:hAnsi="宋体" w:eastAsia="宋体" w:cs="宋体"/>
          <w:b w:val="0"/>
          <w:bCs/>
          <w:sz w:val="21"/>
          <w:szCs w:val="21"/>
        </w:rPr>
        <w:t>.有人说，《钢铁是怎样炼成的》写作于80多年前，已经远离了当今时代，没有了阅读的价值，你怎么看待这种说法</w:t>
      </w:r>
      <w:r>
        <w:rPr>
          <w:rFonts w:hint="eastAsia" w:ascii="宋体" w:hAnsi="宋体" w:cs="宋体"/>
          <w:b w:val="0"/>
          <w:bCs/>
          <w:sz w:val="21"/>
          <w:szCs w:val="21"/>
          <w:lang w:eastAsia="zh-CN"/>
        </w:rPr>
        <w:t>？</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4分</w:t>
      </w:r>
      <w:r>
        <w:rPr>
          <w:rFonts w:hint="eastAsia" w:ascii="宋体" w:hAnsi="宋体" w:eastAsia="宋体" w:cs="宋体"/>
          <w:b w:val="0"/>
          <w:bCs/>
          <w:sz w:val="21"/>
          <w:szCs w:val="21"/>
          <w:lang w:eastAsia="zh-CN"/>
        </w:rPr>
        <w:t>）</w:t>
      </w:r>
    </w:p>
    <w:p w14:paraId="6779DB2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rPr>
      </w:pPr>
    </w:p>
    <w:p w14:paraId="351FDD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19AD95B1">
      <w:pPr>
        <w:pStyle w:val="2"/>
        <w:spacing w:after="0" w:line="346" w:lineRule="exact"/>
        <w:jc w:val="left"/>
        <w:rPr>
          <w:rFonts w:hint="eastAsia" w:ascii="宋体" w:hAnsi="宋体" w:eastAsia="宋体" w:cs="宋体"/>
          <w:sz w:val="21"/>
          <w:szCs w:val="21"/>
          <w:lang w:val="en-US" w:eastAsia="zh-CN"/>
        </w:rPr>
      </w:pPr>
      <w:r>
        <w:rPr>
          <w:rFonts w:hint="eastAsia" w:ascii="宋体" w:hAnsi="宋体" w:eastAsia="宋体" w:cs="宋体"/>
          <w:b w:val="0"/>
          <w:bCs/>
          <w:sz w:val="21"/>
          <w:szCs w:val="21"/>
          <w:lang w:val="en-US" w:eastAsia="zh-CN"/>
        </w:rPr>
        <w:t>2</w:t>
      </w:r>
      <w:r>
        <w:rPr>
          <w:rFonts w:hint="eastAsia" w:ascii="宋体" w:hAnsi="宋体" w:cs="宋体"/>
          <w:b w:val="0"/>
          <w:bCs/>
          <w:sz w:val="21"/>
          <w:szCs w:val="21"/>
          <w:lang w:val="en-US" w:eastAsia="zh-CN"/>
        </w:rPr>
        <w:t>5</w:t>
      </w:r>
      <w:r>
        <w:rPr>
          <w:rFonts w:hint="eastAsia" w:ascii="宋体" w:hAnsi="宋体" w:eastAsia="宋体" w:cs="宋体"/>
          <w:b w:val="0"/>
          <w:bCs/>
          <w:sz w:val="21"/>
          <w:szCs w:val="21"/>
        </w:rPr>
        <w:t>.</w:t>
      </w:r>
      <w:r>
        <w:rPr>
          <w:rFonts w:hint="eastAsia"/>
          <w:color w:val="auto"/>
          <w:lang w:val="en-US" w:eastAsia="zh-CN"/>
        </w:rPr>
        <w:t>请以</w:t>
      </w:r>
      <w:r>
        <w:rPr>
          <w:rFonts w:hint="eastAsia"/>
          <w:color w:val="auto"/>
          <w:szCs w:val="21"/>
        </w:rPr>
        <w:t>“</w:t>
      </w:r>
      <w:r>
        <w:rPr>
          <w:rFonts w:hint="eastAsia"/>
          <w:color w:val="auto"/>
          <w:szCs w:val="21"/>
          <w:lang w:val="en-US" w:eastAsia="zh-CN"/>
        </w:rPr>
        <w:t>我有一个梦想</w:t>
      </w:r>
      <w:r>
        <w:rPr>
          <w:rFonts w:hint="eastAsia"/>
          <w:color w:val="auto"/>
          <w:szCs w:val="21"/>
        </w:rPr>
        <w:t>”</w:t>
      </w:r>
      <w:r>
        <w:rPr>
          <w:rFonts w:hint="eastAsia"/>
          <w:color w:val="auto"/>
          <w:szCs w:val="21"/>
          <w:lang w:val="en-US" w:eastAsia="zh-CN"/>
        </w:rPr>
        <w:t>为题</w:t>
      </w:r>
      <w:r>
        <w:rPr>
          <w:rFonts w:hint="eastAsia"/>
          <w:color w:val="auto"/>
          <w:szCs w:val="21"/>
        </w:rPr>
        <w:t>，写一篇演讲稿</w:t>
      </w:r>
      <w:r>
        <w:rPr>
          <w:rFonts w:hint="eastAsia"/>
          <w:color w:val="auto"/>
          <w:szCs w:val="21"/>
          <w:lang w:eastAsia="zh-CN"/>
        </w:rPr>
        <w:t>，</w:t>
      </w:r>
      <w:r>
        <w:rPr>
          <w:rFonts w:hint="eastAsia"/>
          <w:color w:val="auto"/>
          <w:szCs w:val="21"/>
          <w:lang w:val="en-US" w:eastAsia="zh-CN"/>
        </w:rPr>
        <w:t>在下周一早上全校性的升旗仪式上进行演讲</w:t>
      </w:r>
      <w:r>
        <w:rPr>
          <w:rFonts w:hint="eastAsia"/>
          <w:color w:val="auto"/>
          <w:szCs w:val="21"/>
          <w:lang w:eastAsia="zh-CN"/>
        </w:rPr>
        <w:t>，</w:t>
      </w:r>
      <w:r>
        <w:rPr>
          <w:rFonts w:hint="eastAsia"/>
          <w:color w:val="auto"/>
          <w:szCs w:val="21"/>
        </w:rPr>
        <w:t>不少于600字。要求：1. 充分考虑听众的年龄、身份、文化程度、心理需求等。  2.观点要明确。3.通过提示性词语、关联词和过渡性语句来呈现思路 。  4.在精心锤炼语言和巧妙运用修辞的基础上注重语言口语化、大众化，多用短句、少用长句。</w:t>
      </w:r>
    </w:p>
    <w:tbl>
      <w:tblPr>
        <w:tblStyle w:val="7"/>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3E61820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7620D3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7C00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8B2E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7F4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818F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D1F5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7E1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7017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5C7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9D58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0D28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337D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508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9FF6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B988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9707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668A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C423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758EF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C7CFB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D776AC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1D40EA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36F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7880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46D7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2E6F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F7F0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617E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4C2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4615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84D9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938D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1EDF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7CE0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3003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F95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6D60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079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D0C7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C5B5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AD350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9C89D5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20CC7D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CE00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1912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0770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E970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6F45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3C3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C4A3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8E0B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6F9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B33E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AED0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69AC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1074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36F8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A0E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2065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47D1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E4439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7BF75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20D1E0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45DC1A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7E5F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192F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2A62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70E6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CBF7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4C0A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A9CA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2B34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0732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0888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F0B2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38DA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7496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A264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3EA8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9582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0D2B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A2F0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F9894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ED4A1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E6470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8008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989C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B470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C157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3CAA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2CF2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D96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822D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2751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EF0F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6A99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6A3B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7B76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CA02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E622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24EE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2473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9BE2E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21E6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19CA9C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11667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AF7E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A32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F64B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017A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5BCF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07FA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6591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10EE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3D7C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0000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5937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2CCD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2200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40CE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BC1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118F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A28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2FC2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CD676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40300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4144B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33001C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737B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8454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20B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190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45B5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1F8B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2F5C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41C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7455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3A80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CABD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F9C0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0BD0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8795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E064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405C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98DE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84FD1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982D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CF9567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E027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707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C886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8FEF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C9D7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59B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FB35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B47D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7BEC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4FBC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BFD7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A159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156B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3FED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FA28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0FF6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8A51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60AA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61406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C2356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AC8BE8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80E5D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5408"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228DB791">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5408;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228DB791">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5977D46D">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5977D46D">
                            <w:pPr>
                              <w:spacing w:line="240" w:lineRule="exact"/>
                              <w:jc w:val="center"/>
                              <w:rPr>
                                <w:rFonts w:hint="eastAsia"/>
                                <w:sz w:val="15"/>
                              </w:rPr>
                            </w:pPr>
                          </w:p>
                        </w:txbxContent>
                      </v:textbox>
                      <w10:anchorlock/>
                    </v:shape>
                  </w:pict>
                </mc:Fallback>
              </mc:AlternateContent>
            </w:r>
          </w:p>
        </w:tc>
        <w:tc>
          <w:tcPr>
            <w:tcW w:w="453" w:type="dxa"/>
            <w:noWrap w:val="0"/>
            <w:vAlign w:val="top"/>
          </w:tcPr>
          <w:p w14:paraId="61CCA9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429B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AB17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F332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4B54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1F5F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D7EB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43D0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4A88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9021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4E8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1E71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19F4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EA91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50FB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EB44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D5B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7F46C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84219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E59A1F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5CBDC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8A0B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CD2B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EB48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A275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C2F0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ABB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D59D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3002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B768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0CD8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535E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9F1F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217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6780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78C6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B558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BD80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543D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21F9B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A61F1A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31929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F8FA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E693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14E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A590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8AAE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06B0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BD7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1E66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BC9B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FA7F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23A5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2538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F9C6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B0A3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43D9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9A07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7A43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CB8A2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AB8C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256F6F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C7AE2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72C1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7054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9B97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308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42D7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8C7A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D48D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096E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ABEE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6CC7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DC9C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478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86B6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3436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42EC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F2BD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7041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4372A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99B83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CA7D3F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E376B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1CBC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C3AB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0CA6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C927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95CE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52A6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A5DE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7B4F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E693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FB99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3257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5614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E6D6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5E8B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4BDF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C754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6130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96BDC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62B0E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CF05F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B9D3E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5F92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12F3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ABF4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DE6C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1B71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FF8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00BC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13F6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7336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D3C9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9281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5DF8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BCD5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5B11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3FF8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DD91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2C22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47FFB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4B130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2D6F2B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48323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E3B9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3D7F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4B12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6362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E32C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580C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9187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9A0F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896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0544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3AF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84EF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9D7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97BF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6860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F851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E9DD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12BD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A9BF8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EB67A7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8905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BF67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1FAA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6568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60AD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4DE8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DA7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1946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BD97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84C5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915D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0B88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4E7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C9CB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537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8AC3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5945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645E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E646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F3E12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7285DD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D9F80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2336"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2B30E015">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2336;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2B30E015">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39C8E398">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1312;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39C8E398">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5BDA3A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5065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796D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B54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142D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9366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6DC7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A62C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5656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621F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F1CA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B2D1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B25C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4174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FF7F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6047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07F1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C8B3F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9C45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EDD404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0344F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3D10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4145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92F8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748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3503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3DE5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8425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9A96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D07C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3637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EC49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490C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1FA8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BFB2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5C3B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F558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9535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AD3A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687D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4B7DE5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6BFB1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A42E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F5C7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C76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C5F0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94B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10AE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FDEB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565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30D3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6F1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4695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A180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AE19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5D84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B29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33C6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2499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0A3CB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588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FE89EE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F8E8B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BA6D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F3C2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468E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A3EB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B8A9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6F7C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6139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C93B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C577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64A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B615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898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18C2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5A74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F284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7BB0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D13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F47B0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4642C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FD72DF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C5024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8958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47A5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7227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BB62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577F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0F67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1746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CBB3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9C60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5AC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7B7C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06B1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6CDE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2946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9D73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691D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4632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1623D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A771B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98A809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F0C14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659A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0F42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D83A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B7D3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D630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8A1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855F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3220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321C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3478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C9B3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C00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8260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8B28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B50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D930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5CE8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5182D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E8A00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8F8816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43E10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EF4B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2D8E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C57E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9056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043E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4239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D3FC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3F4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7B9E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61D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3673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AAA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0522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339F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4367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083F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E541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DAC78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71CA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07E56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196D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D673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53EB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4021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A141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ADC3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29D2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CF63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0D52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B240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B343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E237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B1CE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7BC4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F213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4B66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770D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A7B2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3CCE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BA93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EC86CD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4D763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C51A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15B0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399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3AC6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E97B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708B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B4C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C549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0D2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9709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F2A6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DB6D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F86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05F8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AEE5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6FD4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B88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7C48A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F4A8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2A8AB9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C46E9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5482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9EF7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80CF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7003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D407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0B07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2D18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9644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452A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F047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D108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932B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D93F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FAEE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2614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4800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693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8B781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5EF3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FF2294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A83C0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9500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8A5A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2E82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678B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5A3C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7FA4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2BDB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8CD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4E3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AFAF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6385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1FBB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0125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9DCE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213D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C7AB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1B85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4E967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BAB07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153920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1A5F5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9A26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2186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CB18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943C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5E35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9B8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C56E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B4FC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64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28DE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4577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45C9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9113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5856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8B23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90AB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C49A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E8C0E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C2A06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8A1F83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8D4AC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B8B8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FC70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D15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29EE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4E03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2593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B4A9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470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BA4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5668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A81A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D2FB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2456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28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A15E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73B2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40F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CFAB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41148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9F5397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7D70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30B9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F909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97E4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3168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3DDB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091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767C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24D6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69F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2CCB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C395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EA0F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2E08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5D5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89B7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94B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E1A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5B2C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068C3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0D145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4E59B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136B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FB8A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5564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E566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6EB8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CA15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674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454D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D9E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338E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7DD3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F0DA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181D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0D49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875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C6C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4D1F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E39C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74B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2821A7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651AC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6CA9A1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C8AE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B0BC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B1BA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6FC8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5824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3B6D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3AF0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8489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6385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70FF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02B6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E53D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B89F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C1F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B73C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D890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592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41C3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6C780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B5B499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E9AFF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BE9F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5809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27E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4198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8662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E049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5BBD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82D5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4155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8096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3155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EA8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A6A4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C275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8452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1262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7646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EA4B0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1E39F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BBC1D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3203E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938B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B00C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4B3D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04C4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9A16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61A3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69F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2CD8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DE25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9C41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B516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6D44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2751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C556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A363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32C4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1767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D3717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BAFA5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C88C20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4D5D3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96FF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11FF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8DC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49FE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57FB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9211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B98C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B08D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113E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336A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B96B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117B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01C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6054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6D17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678C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BD79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1F078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A25B9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16D28A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A2E2E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A96A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BA4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B7D0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92ED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0096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2C4D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68D3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817F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7FE9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DBB7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B866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273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F327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B49D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0E6B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142F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7098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8639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C957F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AC91FA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CABBD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3646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20AA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0A9F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552B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9B01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B4BB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4C8C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435D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E8C6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E5F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9709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D07C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724D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DFB6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7D1F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1781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47A8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3132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8297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1DB9D2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E8E49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61AA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144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EA35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F6F3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F6BF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EEE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21D8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67F6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1731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78A7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307F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3394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23C3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8976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246A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3588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676D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BED56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7DFB0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DA958A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A80DA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C9D8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B7DD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2A3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6A0F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1893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F2B0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9FC6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13C0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807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03C8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B0F5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0523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D02E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D04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9355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75C4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C2C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4683B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22501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4F23C6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D07AD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F654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6F77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46C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E6A7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6028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D51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A0D6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3B20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9D5A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7179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B4E9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D6F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8614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D855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32A8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B3FB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26D7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73A4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23F42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11DBF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93E6A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81B1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E0C5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B33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5CF2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A060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C25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02D0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8C5E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D81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6A69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0225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1CA1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8C95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F19E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22FA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6EAF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821F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FBE4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64B5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BBDF11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930D6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B76F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6D3C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6461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D766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64B7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BD13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1045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F31B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6C46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5C86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8458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91B8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B26F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6E49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2FA5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645A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47D4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0B97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119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1EF11E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9B8E8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6A47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845F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7A52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9387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99C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D74E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FEC7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A43E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15B7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E34E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67D4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91C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033F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49C6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ACD8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BC0B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E041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7E21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ED93F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A3C35B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EA807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46A2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5D4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37E0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EAC5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90B8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9F25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05B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79B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83C3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013D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0C04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F5EF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62AD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7F2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A379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4DC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E457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F36D6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A2F9D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37CDD6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26839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5BD4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2AD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11A9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B797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13D4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0559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82D3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3CFE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DDC9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6F1A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9C7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D054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13A0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9C67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69A6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4571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828E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47655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433E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5899258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bookmarkStart w:id="0" w:name="_GoBack"/>
      <w:bookmarkEnd w:id="0"/>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C4C3C">
    <w:pPr>
      <w:pStyle w:val="4"/>
    </w:pPr>
  </w:p>
  <w:p w14:paraId="2DD997EF">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A7C57">
    <w:pPr>
      <w:pStyle w:val="5"/>
      <w:pBdr>
        <w:bottom w:val="none" w:color="auto" w:sz="0" w:space="0"/>
      </w:pBdr>
    </w:pPr>
  </w:p>
  <w:p w14:paraId="3AE426A4">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A711A"/>
    <w:multiLevelType w:val="singleLevel"/>
    <w:tmpl w:val="995A711A"/>
    <w:lvl w:ilvl="0" w:tentative="0">
      <w:start w:val="15"/>
      <w:numFmt w:val="decimal"/>
      <w:suff w:val="nothing"/>
      <w:lvlText w:val="%1．"/>
      <w:lvlJc w:val="left"/>
    </w:lvl>
  </w:abstractNum>
  <w:abstractNum w:abstractNumId="1">
    <w:nsid w:val="CF2027BC"/>
    <w:multiLevelType w:val="singleLevel"/>
    <w:tmpl w:val="CF2027BC"/>
    <w:lvl w:ilvl="0" w:tentative="0">
      <w:start w:val="4"/>
      <w:numFmt w:val="decimal"/>
      <w:lvlText w:val="%1."/>
      <w:lvlJc w:val="left"/>
      <w:pPr>
        <w:tabs>
          <w:tab w:val="left" w:pos="312"/>
        </w:tabs>
      </w:pPr>
    </w:lvl>
  </w:abstractNum>
  <w:abstractNum w:abstractNumId="2">
    <w:nsid w:val="E5A113B4"/>
    <w:multiLevelType w:val="singleLevel"/>
    <w:tmpl w:val="E5A113B4"/>
    <w:lvl w:ilvl="0" w:tentative="0">
      <w:start w:val="21"/>
      <w:numFmt w:val="decimal"/>
      <w:suff w:val="nothing"/>
      <w:lvlText w:val="%1．"/>
      <w:lvlJc w:val="left"/>
    </w:lvl>
  </w:abstractNum>
  <w:abstractNum w:abstractNumId="3">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3"/>
    <w:lvlOverride w:ilvl="0">
      <w:lvl w:ilvl="0" w:tentative="1">
        <w:start w:val="1"/>
        <w:numFmt w:val="decimal"/>
        <w:pStyle w:val="12"/>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092C94"/>
    <w:rsid w:val="02275ADC"/>
    <w:rsid w:val="02E64D83"/>
    <w:rsid w:val="033436A5"/>
    <w:rsid w:val="03CE041A"/>
    <w:rsid w:val="05361302"/>
    <w:rsid w:val="05A70E2C"/>
    <w:rsid w:val="06004BCA"/>
    <w:rsid w:val="06B84C89"/>
    <w:rsid w:val="07CF4502"/>
    <w:rsid w:val="08D70840"/>
    <w:rsid w:val="0A153B29"/>
    <w:rsid w:val="0AD81455"/>
    <w:rsid w:val="0B1D330C"/>
    <w:rsid w:val="0BCC11C3"/>
    <w:rsid w:val="0C252478"/>
    <w:rsid w:val="0C676A4C"/>
    <w:rsid w:val="0CB06FAC"/>
    <w:rsid w:val="0D0C1CFF"/>
    <w:rsid w:val="0DD95AED"/>
    <w:rsid w:val="0DE424AE"/>
    <w:rsid w:val="0E194874"/>
    <w:rsid w:val="0E255B93"/>
    <w:rsid w:val="0E3A5F83"/>
    <w:rsid w:val="0F655282"/>
    <w:rsid w:val="0FA22E25"/>
    <w:rsid w:val="11FF525F"/>
    <w:rsid w:val="121C1DF8"/>
    <w:rsid w:val="151B3655"/>
    <w:rsid w:val="15B620B1"/>
    <w:rsid w:val="16027AF8"/>
    <w:rsid w:val="16F413C5"/>
    <w:rsid w:val="188F31C8"/>
    <w:rsid w:val="18C33768"/>
    <w:rsid w:val="1ABD2416"/>
    <w:rsid w:val="1AF267ED"/>
    <w:rsid w:val="1D0162B3"/>
    <w:rsid w:val="1D295B40"/>
    <w:rsid w:val="1EBF49AE"/>
    <w:rsid w:val="1F6E2281"/>
    <w:rsid w:val="1FF04FED"/>
    <w:rsid w:val="20754A12"/>
    <w:rsid w:val="20A92177"/>
    <w:rsid w:val="20D968FC"/>
    <w:rsid w:val="21392188"/>
    <w:rsid w:val="22534FF2"/>
    <w:rsid w:val="226F0499"/>
    <w:rsid w:val="23B741EF"/>
    <w:rsid w:val="2633618C"/>
    <w:rsid w:val="27672D1D"/>
    <w:rsid w:val="27FC1F4F"/>
    <w:rsid w:val="29DC4F94"/>
    <w:rsid w:val="2BC52E0F"/>
    <w:rsid w:val="2C0E13FF"/>
    <w:rsid w:val="2D102879"/>
    <w:rsid w:val="2DC7118A"/>
    <w:rsid w:val="2DD6761F"/>
    <w:rsid w:val="2EF35FAE"/>
    <w:rsid w:val="2F2F3457"/>
    <w:rsid w:val="2F786B12"/>
    <w:rsid w:val="30307033"/>
    <w:rsid w:val="305C56E5"/>
    <w:rsid w:val="36386B3D"/>
    <w:rsid w:val="366A0EF0"/>
    <w:rsid w:val="3BAD50CB"/>
    <w:rsid w:val="3BE305C9"/>
    <w:rsid w:val="3BE750CB"/>
    <w:rsid w:val="3CF960F6"/>
    <w:rsid w:val="3D4E0F7F"/>
    <w:rsid w:val="3DEF6711"/>
    <w:rsid w:val="3EEE5F9B"/>
    <w:rsid w:val="42554B5E"/>
    <w:rsid w:val="443F5AC6"/>
    <w:rsid w:val="44FA379B"/>
    <w:rsid w:val="451C4F8C"/>
    <w:rsid w:val="45AC718B"/>
    <w:rsid w:val="4815385D"/>
    <w:rsid w:val="49AC607D"/>
    <w:rsid w:val="4A574A71"/>
    <w:rsid w:val="4AA84646"/>
    <w:rsid w:val="4ABD5996"/>
    <w:rsid w:val="4B314F29"/>
    <w:rsid w:val="4C51347D"/>
    <w:rsid w:val="4D897DB2"/>
    <w:rsid w:val="4DE94FA3"/>
    <w:rsid w:val="4E4A1AC1"/>
    <w:rsid w:val="4F6A776F"/>
    <w:rsid w:val="507E03C6"/>
    <w:rsid w:val="50C939BF"/>
    <w:rsid w:val="50F20ADA"/>
    <w:rsid w:val="5119144D"/>
    <w:rsid w:val="52644AB9"/>
    <w:rsid w:val="52F61A46"/>
    <w:rsid w:val="5545279F"/>
    <w:rsid w:val="55E83E7E"/>
    <w:rsid w:val="56C16D84"/>
    <w:rsid w:val="585F3F16"/>
    <w:rsid w:val="588D232A"/>
    <w:rsid w:val="591F4DFF"/>
    <w:rsid w:val="59684C58"/>
    <w:rsid w:val="596B273A"/>
    <w:rsid w:val="5B0E7B48"/>
    <w:rsid w:val="5B433D9D"/>
    <w:rsid w:val="5C1B42CB"/>
    <w:rsid w:val="5C630CE9"/>
    <w:rsid w:val="5CD11FA5"/>
    <w:rsid w:val="5DE770DE"/>
    <w:rsid w:val="5EC46E9C"/>
    <w:rsid w:val="5FAE6F2D"/>
    <w:rsid w:val="5FE13A7D"/>
    <w:rsid w:val="6038040C"/>
    <w:rsid w:val="606B3AEB"/>
    <w:rsid w:val="60F65306"/>
    <w:rsid w:val="62596C7C"/>
    <w:rsid w:val="632C3DED"/>
    <w:rsid w:val="63CE3548"/>
    <w:rsid w:val="672E0FC1"/>
    <w:rsid w:val="68A52714"/>
    <w:rsid w:val="68EF2911"/>
    <w:rsid w:val="6C297CF9"/>
    <w:rsid w:val="6CEA5F83"/>
    <w:rsid w:val="6D580C3D"/>
    <w:rsid w:val="6D940F82"/>
    <w:rsid w:val="6F6600C1"/>
    <w:rsid w:val="70C33D5F"/>
    <w:rsid w:val="72AB2714"/>
    <w:rsid w:val="72E66F89"/>
    <w:rsid w:val="73AB1F81"/>
    <w:rsid w:val="746370E8"/>
    <w:rsid w:val="74CB5BC5"/>
    <w:rsid w:val="76AC3830"/>
    <w:rsid w:val="76CF51B4"/>
    <w:rsid w:val="77585F7B"/>
    <w:rsid w:val="78BD69DE"/>
    <w:rsid w:val="78CF04BF"/>
    <w:rsid w:val="78D77369"/>
    <w:rsid w:val="7AAA7D3A"/>
    <w:rsid w:val="7B883702"/>
    <w:rsid w:val="7BC5127D"/>
    <w:rsid w:val="7BD74697"/>
    <w:rsid w:val="7C75137E"/>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pPr>
    <w:rPr>
      <w:rFonts w:ascii="Times New Roman" w:hAnsi="Times New Roman" w:eastAsia="宋体" w:cs="Times New Roma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styleId="11">
    <w:name w:val="page number"/>
    <w:basedOn w:val="9"/>
    <w:autoRedefine/>
    <w:qFormat/>
    <w:uiPriority w:val="0"/>
  </w:style>
  <w:style w:type="paragraph" w:customStyle="1" w:styleId="12">
    <w:name w:val="questionStem"/>
    <w:basedOn w:val="13"/>
    <w:next w:val="14"/>
    <w:qFormat/>
    <w:uiPriority w:val="0"/>
    <w:pPr>
      <w:numPr>
        <w:ilvl w:val="0"/>
        <w:numId w:val="1"/>
      </w:numPr>
      <w:spacing w:line="276" w:lineRule="auto"/>
      <w:ind w:firstLineChars="0"/>
    </w:pPr>
  </w:style>
  <w:style w:type="paragraph" w:styleId="13">
    <w:name w:val="List Paragraph"/>
    <w:basedOn w:val="1"/>
    <w:qFormat/>
    <w:uiPriority w:val="34"/>
    <w:pPr>
      <w:ind w:firstLine="420" w:firstLineChars="200"/>
    </w:pPr>
  </w:style>
  <w:style w:type="paragraph" w:customStyle="1" w:styleId="14">
    <w:name w:val="questionStemFollow"/>
    <w:basedOn w:val="1"/>
    <w:qFormat/>
    <w:uiPriority w:val="0"/>
    <w:pPr>
      <w:spacing w:line="276" w:lineRule="auto"/>
      <w:ind w:left="397"/>
    </w:pPr>
  </w:style>
  <w:style w:type="paragraph" w:customStyle="1" w:styleId="15">
    <w:name w:val="options1InOneLine"/>
    <w:basedOn w:val="16"/>
    <w:qFormat/>
    <w:uiPriority w:val="0"/>
    <w:pPr>
      <w:tabs>
        <w:tab w:val="left" w:pos="528"/>
        <w:tab w:val="left" w:pos="2688"/>
        <w:tab w:val="left" w:pos="4848"/>
        <w:tab w:val="left" w:pos="7008"/>
      </w:tabs>
    </w:pPr>
  </w:style>
  <w:style w:type="paragraph" w:customStyle="1" w:styleId="16">
    <w:name w:val="options2InOneLine"/>
    <w:basedOn w:val="17"/>
    <w:qFormat/>
    <w:uiPriority w:val="0"/>
    <w:pPr>
      <w:tabs>
        <w:tab w:val="left" w:pos="528"/>
        <w:tab w:val="left" w:pos="2688"/>
        <w:tab w:val="left" w:pos="4848"/>
        <w:tab w:val="left" w:pos="7008"/>
      </w:tabs>
    </w:pPr>
  </w:style>
  <w:style w:type="paragraph" w:customStyle="1" w:styleId="17">
    <w:name w:val="options4InOneLine"/>
    <w:basedOn w:val="1"/>
    <w:qFormat/>
    <w:uiPriority w:val="0"/>
    <w:pPr>
      <w:tabs>
        <w:tab w:val="left" w:pos="528"/>
        <w:tab w:val="left" w:pos="2688"/>
        <w:tab w:val="left" w:pos="4848"/>
        <w:tab w:val="left" w:pos="7008"/>
      </w:tabs>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7B75232B38-A165-1FB7-499C-2E1C792CACB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7B75232B38-A165-1FB7-499C-2E1C792CACB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7300</Words>
  <Characters>7457</Characters>
  <Lines>0</Lines>
  <Paragraphs>0</Paragraphs>
  <TotalTime>1</TotalTime>
  <ScaleCrop>false</ScaleCrop>
  <LinksUpToDate>false</LinksUpToDate>
  <CharactersWithSpaces>7751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2025-02-06T03:04:00Z</cp:lastPrinted>
  <dcterms:modified xsi:type="dcterms:W3CDTF">2025-02-21T09:00:27Z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02FA4821CB2D4D76B97B1085046DCFDD_13</vt:lpwstr>
  </property>
  <property fmtid="{D5CDD505-2E9C-101B-9397-08002B2CF9AE}" pid="4" name="KSOTemplateDocerSaveRecord">
    <vt:lpwstr>eyJoZGlkIjoiMDdhZDExZGZiZmQ0NjVjNzM3MDkxYzYxZGZkZTFiZDkiLCJ1c2VySWQiOiIzNTM1NTU0MjQifQ==</vt:lpwstr>
  </property>
</Properties>
</file>