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1B9E2A"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七年级语文</w:t>
      </w:r>
      <w:r>
        <w:rPr>
          <w:rFonts w:hint="eastAsia"/>
          <w:b/>
          <w:bCs/>
          <w:sz w:val="30"/>
          <w:szCs w:val="30"/>
          <w:lang w:eastAsia="zh-CN"/>
        </w:rPr>
        <w:t>下</w:t>
      </w:r>
      <w:r>
        <w:rPr>
          <w:rFonts w:hint="eastAsia"/>
          <w:b/>
          <w:bCs/>
          <w:sz w:val="30"/>
          <w:szCs w:val="30"/>
        </w:rPr>
        <w:t>册</w:t>
      </w:r>
      <w:r>
        <w:rPr>
          <w:rFonts w:hint="eastAsia"/>
          <w:b/>
          <w:bCs/>
          <w:sz w:val="30"/>
          <w:szCs w:val="30"/>
          <w:lang w:eastAsia="zh-CN"/>
        </w:rPr>
        <w:t>第</w:t>
      </w:r>
      <w:r>
        <w:rPr>
          <w:rFonts w:hint="eastAsia"/>
          <w:b/>
          <w:bCs/>
          <w:sz w:val="30"/>
          <w:szCs w:val="30"/>
          <w:lang w:val="en-US" w:eastAsia="zh-CN"/>
        </w:rPr>
        <w:t>五</w:t>
      </w:r>
      <w:r>
        <w:rPr>
          <w:rFonts w:hint="eastAsia"/>
          <w:b/>
          <w:bCs/>
          <w:sz w:val="30"/>
          <w:szCs w:val="30"/>
          <w:lang w:eastAsia="zh-CN"/>
        </w:rPr>
        <w:t>单元</w:t>
      </w:r>
      <w:r>
        <w:rPr>
          <w:rFonts w:hint="eastAsia"/>
          <w:b/>
          <w:bCs/>
          <w:sz w:val="30"/>
          <w:szCs w:val="30"/>
        </w:rPr>
        <w:t>参考答案</w:t>
      </w:r>
    </w:p>
    <w:p w14:paraId="1AD4D68C"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一、</w:t>
      </w:r>
      <w:r>
        <w:rPr>
          <w:rFonts w:hint="eastAsia"/>
        </w:rPr>
        <w:t>语言文字运用（共1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分）</w:t>
      </w:r>
    </w:p>
    <w:p w14:paraId="446428C6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1.D    2. </w:t>
      </w: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/>
          <w:lang w:val="en-US" w:eastAsia="zh-CN"/>
        </w:rPr>
        <w:t xml:space="preserve">     3.  C   4. C    5. B     6.B</w:t>
      </w:r>
    </w:p>
    <w:p w14:paraId="5DEC9F4A">
      <w:pPr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二、古代诗文阅读（20分）</w:t>
      </w:r>
    </w:p>
    <w:p w14:paraId="17726BB9">
      <w:pPr>
        <w:rPr>
          <w:rFonts w:hint="eastAsia" w:eastAsia="宋体"/>
          <w:lang w:eastAsia="zh-CN"/>
        </w:rPr>
      </w:pPr>
      <w:r>
        <w:rPr>
          <w:rFonts w:hint="eastAsia"/>
        </w:rPr>
        <w:t>（一）阅读下面这首诗，完成第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～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题。（每小题2分，共4分）</w:t>
      </w:r>
    </w:p>
    <w:p w14:paraId="3F5C1702"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7.</w:t>
      </w:r>
      <w:r>
        <w:rPr>
          <w:rFonts w:hint="eastAsia"/>
          <w:lang w:eastAsia="zh-CN"/>
        </w:rPr>
        <w:t>B</w:t>
      </w:r>
    </w:p>
    <w:p w14:paraId="69B83ED3">
      <w:pPr>
        <w:rPr>
          <w:rFonts w:hint="eastAsia"/>
        </w:rPr>
      </w:pPr>
      <w:r>
        <w:rPr>
          <w:rFonts w:hint="eastAsia"/>
          <w:lang w:val="en-US" w:eastAsia="zh-CN"/>
        </w:rPr>
        <w:t>8.</w:t>
      </w:r>
      <w:r>
        <w:rPr>
          <w:rFonts w:hint="eastAsia"/>
          <w:lang w:eastAsia="zh-CN"/>
        </w:rPr>
        <w:t>因为这个寒夜有围炉煮茶的温暖，有志同道合朋友的来访、畅谈相伴。所以“寒夜无寒”。（二）</w:t>
      </w:r>
      <w:r>
        <w:rPr>
          <w:rFonts w:hint="eastAsia"/>
        </w:rPr>
        <w:t>阅读下面的文言文，完成第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～</w:t>
      </w:r>
      <w:r>
        <w:rPr>
          <w:rFonts w:hint="eastAsia"/>
          <w:lang w:val="en-US" w:eastAsia="zh-CN"/>
        </w:rPr>
        <w:t>11</w:t>
      </w:r>
      <w:r>
        <w:rPr>
          <w:rFonts w:hint="eastAsia"/>
        </w:rPr>
        <w:t>题。（10分）</w:t>
      </w:r>
    </w:p>
    <w:p w14:paraId="75E933C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9.①只；②拿着；③因此</w:t>
      </w:r>
    </w:p>
    <w:p w14:paraId="0CE1415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10.①有人想买（她的）鸡来吃，即使出十倍的价钱她也不卖。</w:t>
      </w:r>
    </w:p>
    <w:p w14:paraId="386256E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②天快亮时，（群鸡）争相唱晓，叫声此起彼伏，仿佛相互传唤，相互应答。</w:t>
      </w:r>
    </w:p>
    <w:p w14:paraId="1E6E1048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示例：善意都是相互的，人与动物之间是可以互相帮助、和平共处的。我们只有善待动物，动物才会善待我们。</w:t>
      </w:r>
    </w:p>
    <w:p w14:paraId="6C524ED0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4079BB6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（三）古诗文默写。（6分）</w:t>
      </w:r>
    </w:p>
    <w:p w14:paraId="7A0E0ACE">
      <w:pPr>
        <w:rPr>
          <w:rFonts w:hint="eastAsia"/>
        </w:rPr>
      </w:pPr>
      <w:r>
        <w:rPr>
          <w:rFonts w:hint="eastAsia"/>
          <w:lang w:val="en-US" w:eastAsia="zh-CN"/>
        </w:rPr>
        <w:t>12.</w:t>
      </w:r>
      <w:r>
        <w:rPr>
          <w:rFonts w:hint="eastAsia"/>
        </w:rPr>
        <w:t>补写出下列句子的空缺部分。（每空1分）</w:t>
      </w:r>
    </w:p>
    <w:p w14:paraId="61A94D31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(1)会当凌绝顶,一览众山小</w:t>
      </w:r>
      <w:r>
        <w:rPr>
          <w:rFonts w:hint="eastAsia" w:ascii="宋体" w:hAnsi="宋体" w:cs="宋体"/>
          <w:lang w:val="en-US" w:eastAsia="zh-CN"/>
        </w:rPr>
        <w:t>。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 xml:space="preserve"> (2)不畏浮云遮望眼，自缘身在最高层。</w:t>
      </w:r>
    </w:p>
    <w:p w14:paraId="6C095ABD">
      <w:pPr>
        <w:rPr>
          <w:rFonts w:hint="eastAsia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）可怜夜半虚前席,不问苍生问鬼神。</w:t>
      </w:r>
    </w:p>
    <w:p w14:paraId="62D652CE">
      <w:pPr>
        <w:rPr>
          <w:rFonts w:hint="eastAsia"/>
        </w:rPr>
      </w:pPr>
      <w:r>
        <w:rPr>
          <w:rFonts w:hint="eastAsia"/>
        </w:rPr>
        <w:t>三、现代文阅读（30分）</w:t>
      </w:r>
    </w:p>
    <w:p w14:paraId="35ECA6CC"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）</w:t>
      </w:r>
      <w:r>
        <w:rPr>
          <w:rFonts w:hint="eastAsia"/>
        </w:rPr>
        <w:t>阅读下面文章，完成第1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～1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题。（7分）</w:t>
      </w:r>
    </w:p>
    <w:p w14:paraId="5FB2CA3C"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13.</w:t>
      </w:r>
      <w:r>
        <w:rPr>
          <w:rFonts w:hint="eastAsia"/>
          <w:lang w:eastAsia="zh-CN"/>
        </w:rPr>
        <w:t>D</w:t>
      </w:r>
    </w:p>
    <w:p w14:paraId="17589A54"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14.</w:t>
      </w:r>
      <w:r>
        <w:rPr>
          <w:rFonts w:hint="eastAsia"/>
          <w:lang w:eastAsia="zh-CN"/>
        </w:rPr>
        <w:t>传统节日体现了人与自然和谐之美；承载着中华文化内涵的核心价值观，体现出中华民族的自信心和自豪感；既感受到舒心与祥和，又能寄托对生活的美好希望与祝福。</w:t>
      </w:r>
    </w:p>
    <w:p w14:paraId="492991FB"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  <w:lang w:eastAsia="zh-CN"/>
        </w:rPr>
        <w:t>）</w:t>
      </w:r>
      <w:r>
        <w:rPr>
          <w:rFonts w:hint="eastAsia"/>
        </w:rPr>
        <w:t>阅读下面文章，完成第1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～1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题。（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分）</w:t>
      </w:r>
    </w:p>
    <w:p w14:paraId="05CF5D6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15.通过对小院中其他植物生机勃勃的描写，与紫薇形成强烈对比，突出紫薇树当时的蔫枯状态，也为后文紫薇树重新焕发生命力做了铺垫。</w:t>
      </w:r>
    </w:p>
    <w:p w14:paraId="59F32B1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16.D</w:t>
      </w:r>
    </w:p>
    <w:p w14:paraId="4B796BA4">
      <w:pPr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17.示例：运用比喻的修辞手法，将紫薇的枝叶比作“花溪”，写出了紫薇枝叶鲜绿、舒展的特点，表达了作者对紫薇枝叶的喜爱之情。</w:t>
      </w:r>
    </w:p>
    <w:p w14:paraId="0D087191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）阅读下面文章，完成第1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～</w:t>
      </w:r>
      <w:r>
        <w:rPr>
          <w:rFonts w:hint="eastAsia"/>
          <w:lang w:val="en-US" w:eastAsia="zh-CN"/>
        </w:rPr>
        <w:t>21</w:t>
      </w:r>
      <w:r>
        <w:rPr>
          <w:rFonts w:hint="eastAsia"/>
        </w:rPr>
        <w:t>题。（1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分）</w:t>
      </w:r>
    </w:p>
    <w:p w14:paraId="411ED2B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18.D</w:t>
      </w:r>
    </w:p>
    <w:p w14:paraId="091DB34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19.①表现井冈山人民对红军的深厚情谊；②体现井冈山当代人民无私奉献的精神面貌；③体现红军精神在后世得到传承。（答到2点即满分）</w:t>
      </w:r>
    </w:p>
    <w:p w14:paraId="29D7FA2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20.示例一：运用比喻（景物描写），既生动写出茶的繁茂与生命力，又象征井冈山精神发扬壮大。</w:t>
      </w:r>
    </w:p>
    <w:p w14:paraId="2E866EB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示例二：运用短句，“如火如荼”“星星之火一样”两个修饰语既强调茶的繁茂与生命力，又象征井冈山精神发扬壮大。</w:t>
      </w:r>
    </w:p>
    <w:p w14:paraId="4788B628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21.①美丽的自然风光（春天的美丽风光）；②红色的革命历史；③不朽的革命精神。（答到2点即满分）</w:t>
      </w:r>
      <w:bookmarkStart w:id="0" w:name="_GoBack"/>
      <w:bookmarkEnd w:id="0"/>
    </w:p>
    <w:p w14:paraId="2EE07CE1">
      <w:pPr>
        <w:numPr>
          <w:ilvl w:val="0"/>
          <w:numId w:val="0"/>
        </w:numPr>
        <w:rPr>
          <w:rFonts w:hint="eastAsia"/>
          <w:lang w:eastAsia="zh-CN"/>
        </w:rPr>
      </w:pPr>
    </w:p>
    <w:p w14:paraId="55BB21C2">
      <w:pPr>
        <w:rPr>
          <w:rFonts w:hint="eastAsia"/>
        </w:rPr>
      </w:pPr>
      <w:r>
        <w:rPr>
          <w:rFonts w:hint="eastAsia"/>
          <w:lang w:eastAsia="zh-CN"/>
        </w:rPr>
        <w:t>四、</w:t>
      </w:r>
      <w:r>
        <w:rPr>
          <w:rFonts w:hint="eastAsia"/>
        </w:rPr>
        <w:t>名著阅读（本大题共3小题，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分）</w:t>
      </w:r>
    </w:p>
    <w:p w14:paraId="41AE04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Fonts w:hint="eastAsia"/>
          <w:lang w:val="en-US" w:eastAsia="zh-CN"/>
        </w:rPr>
        <w:t xml:space="preserve">22.D。    </w:t>
      </w:r>
    </w:p>
    <w:p w14:paraId="0FA51BA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23.示例：保尔不屈服于命运，不断反抗命运，虽然遭遇诸多磨难，但他凭借钢铁般的意志和乐观豁达的精神，以笔为武器，创作出《暴风雨所诞生的》，不断践行着他生命的誓言。而祥子在经历三起三落后，奋斗的意志被磨灭，自甘堕落，最终变得麻木、潦倒、狡猾、自暴自弃。</w:t>
      </w:r>
    </w:p>
    <w:p w14:paraId="27836AAD">
      <w:pPr>
        <w:rPr>
          <w:rFonts w:hint="eastAsia"/>
        </w:rPr>
      </w:pPr>
      <w:r>
        <w:rPr>
          <w:rFonts w:hint="eastAsia"/>
          <w:lang w:val="en-US" w:eastAsia="zh-CN"/>
        </w:rPr>
        <w:t>24.</w:t>
      </w:r>
      <w:r>
        <w:rPr>
          <w:rFonts w:hint="eastAsia"/>
        </w:rPr>
        <w:t>示例一：《钢铁是怎样炼成的》是一部长篇小说，可以采用摘抄的读书方法，抄录一些诸如“人的一生应当这样度过：当回忆往事的时候，他不会因为虚度年华而悔恨，也不会因为碌碌无为而羞愧”这样的警世佳句、精彩语段来提升阅读质量。</w:t>
      </w:r>
    </w:p>
    <w:p w14:paraId="20E8EDAB">
      <w:pPr>
        <w:rPr>
          <w:rFonts w:hint="eastAsia"/>
        </w:rPr>
      </w:pPr>
      <w:r>
        <w:rPr>
          <w:rFonts w:hint="eastAsia"/>
        </w:rPr>
        <w:t>示例二：《钢铁是怎样炼成的》是一部长篇小说，可以采用记笔记的读书方法，列出结构提要，梳理保尔从幼小无知到革命意识萌发、成长，再到成为一个英勇顽强、斗争经验丰富的战士，最后凭借着崇高的理想、顽强的毅力实现生命意义的传奇一生。</w:t>
      </w:r>
    </w:p>
    <w:p w14:paraId="0A80C4CF">
      <w:pPr>
        <w:rPr>
          <w:rFonts w:hint="eastAsia"/>
        </w:rPr>
      </w:pPr>
      <w:r>
        <w:rPr>
          <w:rFonts w:hint="eastAsia"/>
        </w:rPr>
        <w:t>示例三：《钢铁是怎样炼成的》是一部外国小说，原文经常涉及民族的历史、地理、文学等内容，翻译成汉语也不免留有原作痕迹。阅读时可以精读的读书方法，仔细推敲，明晰其文化内涵。</w:t>
      </w:r>
    </w:p>
    <w:p w14:paraId="197097D0">
      <w:pPr>
        <w:rPr>
          <w:rFonts w:hint="eastAsia" w:eastAsia="宋体"/>
          <w:lang w:eastAsia="zh-CN"/>
        </w:rPr>
      </w:pPr>
      <w:r>
        <w:rPr>
          <w:rFonts w:hint="eastAsia"/>
        </w:rPr>
        <w:t>五、写作（50分）</w:t>
      </w:r>
    </w:p>
    <w:p w14:paraId="0091A1DB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25.</w:t>
      </w:r>
      <w:r>
        <w:rPr>
          <w:rFonts w:hint="eastAsia"/>
        </w:rPr>
        <w:t>按江西省中考作文评分标准评分</w:t>
      </w:r>
    </w:p>
    <w:p w14:paraId="6CD19B47">
      <w:pPr>
        <w:rPr>
          <w:rFonts w:hint="eastAsia"/>
        </w:rPr>
      </w:pPr>
      <w:r>
        <w:rPr>
          <w:rFonts w:hint="eastAsia"/>
        </w:rPr>
        <w:t>1.参照中考作文评分标准，从内容、结构、语言和书写等方面综合考量。</w:t>
      </w:r>
    </w:p>
    <w:p w14:paraId="1587332C">
      <w:pPr>
        <w:rPr>
          <w:rFonts w:hint="eastAsia"/>
        </w:rPr>
      </w:pPr>
      <w:r>
        <w:rPr>
          <w:rFonts w:hint="eastAsia"/>
        </w:rPr>
        <w:t>2.发挥考场作文评价的导向作用，激励学生会写、能写、乐写。只要学生作文价值观正确就应该鼓励学生个性化表达。</w:t>
      </w:r>
    </w:p>
    <w:p w14:paraId="48434B68">
      <w:pPr>
        <w:rPr>
          <w:rFonts w:hint="eastAsia"/>
        </w:rPr>
      </w:pPr>
      <w:r>
        <w:rPr>
          <w:rFonts w:hint="eastAsia"/>
        </w:rPr>
        <w:t>3.要拉开档次，优秀作文敢于给高分，特别优秀的可给满分。</w:t>
      </w:r>
    </w:p>
    <w:p w14:paraId="4875F727">
      <w:pPr>
        <w:rPr>
          <w:rFonts w:hint="eastAsia"/>
        </w:rPr>
      </w:pPr>
      <w:r>
        <w:rPr>
          <w:rFonts w:hint="eastAsia"/>
        </w:rPr>
        <w:t>附：中考作文评分标准</w:t>
      </w:r>
    </w:p>
    <w:p w14:paraId="37E6F4D2">
      <w:pPr>
        <w:rPr>
          <w:rFonts w:hint="eastAsia"/>
        </w:rPr>
      </w:pPr>
      <w:r>
        <w:rPr>
          <w:rFonts w:hint="eastAsia"/>
        </w:rPr>
        <w:t>（1）基础等级（40分）</w:t>
      </w:r>
    </w:p>
    <w:p w14:paraId="2202537F">
      <w:pPr>
        <w:rPr>
          <w:rFonts w:hint="eastAsia"/>
        </w:rPr>
      </w:pPr>
      <w:r>
        <w:rPr>
          <w:rFonts w:hint="eastAsia"/>
        </w:rPr>
        <w:t>①一类卷（34～40分）：符合提议，感情真挚，思想健康，中心明确，内容充实，语言流畅，条理清楚，书写规范整洁，标点正确。</w:t>
      </w:r>
    </w:p>
    <w:p w14:paraId="372CDA8E">
      <w:pPr>
        <w:rPr>
          <w:rFonts w:hint="eastAsia"/>
        </w:rPr>
      </w:pPr>
      <w:r>
        <w:rPr>
          <w:rFonts w:hint="eastAsia"/>
        </w:rPr>
        <w:t>②二类卷（28～33分）：符合题意，感情真挚，思想健康，中心明确，内容较充实，语言较通顺，结构完整，书写整洁。</w:t>
      </w:r>
    </w:p>
    <w:p w14:paraId="5A2EFA73">
      <w:pPr>
        <w:rPr>
          <w:rFonts w:hint="eastAsia"/>
        </w:rPr>
      </w:pPr>
      <w:r>
        <w:rPr>
          <w:rFonts w:hint="eastAsia"/>
        </w:rPr>
        <w:t>③三类卷（21～27分）：基本符合题意，中心较明确，内容较充实，语句较通顺，层次较清楚，书写整洁。</w:t>
      </w:r>
    </w:p>
    <w:p w14:paraId="69D1AC1D">
      <w:pPr>
        <w:rPr>
          <w:rFonts w:hint="eastAsia"/>
        </w:rPr>
      </w:pPr>
      <w:r>
        <w:rPr>
          <w:rFonts w:hint="eastAsia"/>
        </w:rPr>
        <w:t>④四类卷（20分以下）：中心不够明确，内容贫乏，语句零乱，结构松散，卷面混乱，</w:t>
      </w:r>
    </w:p>
    <w:p w14:paraId="6E1E6580">
      <w:pPr>
        <w:rPr>
          <w:rFonts w:hint="eastAsia"/>
        </w:rPr>
      </w:pPr>
      <w:r>
        <w:rPr>
          <w:rFonts w:hint="eastAsia"/>
        </w:rPr>
        <w:t>（2）发展等级（10分）</w:t>
      </w:r>
    </w:p>
    <w:p w14:paraId="4C1D1FBE">
      <w:pPr>
        <w:rPr>
          <w:rFonts w:hint="eastAsia"/>
        </w:rPr>
      </w:pPr>
      <w:r>
        <w:rPr>
          <w:rFonts w:hint="eastAsia"/>
        </w:rPr>
        <w:t>①深刻（透过现象看本质，观点具有启发性）</w:t>
      </w:r>
    </w:p>
    <w:p w14:paraId="7FD09D09">
      <w:pPr>
        <w:rPr>
          <w:rFonts w:hint="eastAsia"/>
        </w:rPr>
      </w:pPr>
      <w:r>
        <w:rPr>
          <w:rFonts w:hint="eastAsia"/>
        </w:rPr>
        <w:t>②丰富（材料丰富，形象丰富）</w:t>
      </w:r>
    </w:p>
    <w:p w14:paraId="37312FDA">
      <w:pPr>
        <w:rPr>
          <w:rFonts w:hint="eastAsia"/>
        </w:rPr>
      </w:pPr>
      <w:r>
        <w:rPr>
          <w:rFonts w:hint="eastAsia"/>
        </w:rPr>
        <w:t>③有文采（词语生动，句式灵活，善于运用修辞手法，文句有意蕴）</w:t>
      </w:r>
    </w:p>
    <w:p w14:paraId="2EAC37B1">
      <w:pPr>
        <w:rPr>
          <w:rFonts w:hint="eastAsia"/>
        </w:rPr>
      </w:pPr>
      <w:r>
        <w:rPr>
          <w:rFonts w:hint="eastAsia"/>
        </w:rPr>
        <w:t>④有创新（见解新颖，材料新鲜，构思精巧，想象奇特，有个性）</w:t>
      </w:r>
    </w:p>
    <w:p w14:paraId="62ED90D4">
      <w:pPr>
        <w:rPr>
          <w:rFonts w:hint="eastAsia"/>
        </w:rPr>
      </w:pPr>
      <w:r>
        <w:rPr>
          <w:rFonts w:hint="eastAsia"/>
        </w:rPr>
        <w:t>说明：</w:t>
      </w:r>
    </w:p>
    <w:p w14:paraId="29D8EB28">
      <w:pPr>
        <w:rPr>
          <w:rFonts w:hint="eastAsia"/>
        </w:rPr>
      </w:pPr>
      <w:r>
        <w:rPr>
          <w:rFonts w:hint="eastAsia"/>
        </w:rPr>
        <w:t>评卷时从基础等级和发展等级两个方面给分。发展等级选取四点中最突出的一点评分，直至满分；要考虑考场作文的实际，优秀的可给满分</w:t>
      </w:r>
    </w:p>
    <w:sectPr>
      <w:headerReference r:id="rId3" w:type="default"/>
      <w:footerReference r:id="rId4" w:type="default"/>
      <w:footerReference r:id="rId5" w:type="even"/>
      <w:pgSz w:w="11906" w:h="16838"/>
      <w:pgMar w:top="1474" w:right="1701" w:bottom="1474" w:left="1701" w:header="851" w:footer="992" w:gutter="0"/>
      <w:cols w:space="425" w:num="1"/>
      <w:docGrid w:type="lines" w:linePitch="312" w:charSpace="8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42FDFE">
    <w:pPr>
      <w:tabs>
        <w:tab w:val="center" w:pos="4153"/>
        <w:tab w:val="right" w:pos="8306"/>
      </w:tabs>
      <w:adjustRightInd/>
      <w:snapToGrid w:val="0"/>
      <w:spacing w:after="0"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4749F6"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 w14:paraId="7B365E05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A0F4C0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22F00A"/>
    <w:multiLevelType w:val="singleLevel"/>
    <w:tmpl w:val="D722F00A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ZDExZGZiZmQ0NjVjNzM3MDkxYzYxZGZkZTFiZDkifQ=="/>
  </w:docVars>
  <w:rsids>
    <w:rsidRoot w:val="00000000"/>
    <w:rsid w:val="004F5333"/>
    <w:rsid w:val="00501D9B"/>
    <w:rsid w:val="01EB248C"/>
    <w:rsid w:val="02775E4F"/>
    <w:rsid w:val="05404C1F"/>
    <w:rsid w:val="06622773"/>
    <w:rsid w:val="069A210C"/>
    <w:rsid w:val="073C7668"/>
    <w:rsid w:val="093C394F"/>
    <w:rsid w:val="0ABB4D47"/>
    <w:rsid w:val="0D181672"/>
    <w:rsid w:val="0DC0276D"/>
    <w:rsid w:val="0FC30926"/>
    <w:rsid w:val="101E6B11"/>
    <w:rsid w:val="103233B6"/>
    <w:rsid w:val="10816ABD"/>
    <w:rsid w:val="10A16C1D"/>
    <w:rsid w:val="13AC7923"/>
    <w:rsid w:val="13D0704D"/>
    <w:rsid w:val="15FF2869"/>
    <w:rsid w:val="16014ED0"/>
    <w:rsid w:val="17C137CD"/>
    <w:rsid w:val="1945415A"/>
    <w:rsid w:val="1A4C776A"/>
    <w:rsid w:val="1AD331FE"/>
    <w:rsid w:val="1C200EAE"/>
    <w:rsid w:val="1D190BC5"/>
    <w:rsid w:val="1DEB1048"/>
    <w:rsid w:val="1ECB5101"/>
    <w:rsid w:val="1F1D4A10"/>
    <w:rsid w:val="23D507D0"/>
    <w:rsid w:val="23F97584"/>
    <w:rsid w:val="265956E8"/>
    <w:rsid w:val="26734C47"/>
    <w:rsid w:val="26E366EE"/>
    <w:rsid w:val="2AC639CF"/>
    <w:rsid w:val="2B073965"/>
    <w:rsid w:val="2B203D95"/>
    <w:rsid w:val="2BF67E3C"/>
    <w:rsid w:val="2FC326B9"/>
    <w:rsid w:val="322F37A1"/>
    <w:rsid w:val="3948667D"/>
    <w:rsid w:val="398E2154"/>
    <w:rsid w:val="3A176C60"/>
    <w:rsid w:val="3A8723CC"/>
    <w:rsid w:val="3B3B564D"/>
    <w:rsid w:val="3BB645EB"/>
    <w:rsid w:val="3C254710"/>
    <w:rsid w:val="3C8F37BA"/>
    <w:rsid w:val="3E196E16"/>
    <w:rsid w:val="3E6D7B2B"/>
    <w:rsid w:val="3E9536B7"/>
    <w:rsid w:val="3F0858A3"/>
    <w:rsid w:val="3F972B31"/>
    <w:rsid w:val="3FBE082E"/>
    <w:rsid w:val="409F5F96"/>
    <w:rsid w:val="40AF442B"/>
    <w:rsid w:val="42C97FC2"/>
    <w:rsid w:val="43626BDC"/>
    <w:rsid w:val="43C24AB7"/>
    <w:rsid w:val="446D22B8"/>
    <w:rsid w:val="447851A4"/>
    <w:rsid w:val="44F54366"/>
    <w:rsid w:val="45A51959"/>
    <w:rsid w:val="47E349BA"/>
    <w:rsid w:val="49425710"/>
    <w:rsid w:val="495C2C76"/>
    <w:rsid w:val="4A361719"/>
    <w:rsid w:val="4BD702A6"/>
    <w:rsid w:val="4C1E4213"/>
    <w:rsid w:val="4CC02636"/>
    <w:rsid w:val="4D510618"/>
    <w:rsid w:val="4E3221F7"/>
    <w:rsid w:val="4F302BDB"/>
    <w:rsid w:val="4F950C90"/>
    <w:rsid w:val="50461B7A"/>
    <w:rsid w:val="50F27458"/>
    <w:rsid w:val="525210BA"/>
    <w:rsid w:val="536A41E2"/>
    <w:rsid w:val="547E1C3C"/>
    <w:rsid w:val="559F03F9"/>
    <w:rsid w:val="56156687"/>
    <w:rsid w:val="57315742"/>
    <w:rsid w:val="57AD7CFF"/>
    <w:rsid w:val="58E80082"/>
    <w:rsid w:val="5A236E98"/>
    <w:rsid w:val="5AA041FF"/>
    <w:rsid w:val="5BF3247F"/>
    <w:rsid w:val="611C2FBF"/>
    <w:rsid w:val="61A46B11"/>
    <w:rsid w:val="61D7246C"/>
    <w:rsid w:val="65591D4D"/>
    <w:rsid w:val="66212E26"/>
    <w:rsid w:val="67841515"/>
    <w:rsid w:val="6AFF300A"/>
    <w:rsid w:val="6BF80185"/>
    <w:rsid w:val="6C4B6506"/>
    <w:rsid w:val="6D853792"/>
    <w:rsid w:val="6E97313E"/>
    <w:rsid w:val="6F457B85"/>
    <w:rsid w:val="6F6D70DC"/>
    <w:rsid w:val="70984874"/>
    <w:rsid w:val="70B6099D"/>
    <w:rsid w:val="70DE3255"/>
    <w:rsid w:val="714463C4"/>
    <w:rsid w:val="73FC645D"/>
    <w:rsid w:val="761D53B8"/>
    <w:rsid w:val="78232A2D"/>
    <w:rsid w:val="78D37FAF"/>
    <w:rsid w:val="79BC4EE7"/>
    <w:rsid w:val="7A456C8B"/>
    <w:rsid w:val="7B0415C7"/>
    <w:rsid w:val="7B6906C5"/>
    <w:rsid w:val="7BA45C33"/>
    <w:rsid w:val="7C006775"/>
    <w:rsid w:val="7C2E2754"/>
    <w:rsid w:val="7DBF4FA6"/>
    <w:rsid w:val="7E29330D"/>
    <w:rsid w:val="7E3D2EEE"/>
    <w:rsid w:val="7E8B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3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autoRedefine/>
    <w:qFormat/>
    <w:uiPriority w:val="0"/>
    <w:rPr>
      <w:b/>
    </w:rPr>
  </w:style>
  <w:style w:type="character" w:styleId="10">
    <w:name w:val="page number"/>
    <w:basedOn w:val="8"/>
    <w:autoRedefine/>
    <w:qFormat/>
    <w:uiPriority w:val="0"/>
  </w:style>
  <w:style w:type="paragraph" w:customStyle="1" w:styleId="11">
    <w:name w:val="正文_1"/>
    <w:autoRedefine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2">
    <w:name w:val="Normal_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2525252525257B75232B38-A165-1FB7-499C-2E1C792CACB5%2525252525252525252525252525252525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1775</Words>
  <Characters>1850</Characters>
  <Lines>0</Lines>
  <Paragraphs>0</Paragraphs>
  <TotalTime>0</TotalTime>
  <ScaleCrop>false</ScaleCrop>
  <LinksUpToDate>false</LinksUpToDate>
  <CharactersWithSpaces>1887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2022-12-13T07:45:00Z</dcterms:created>
  <dc:creator>Administrator</dc:creator>
  <cp:lastModifiedBy>落落</cp:lastModifiedBy>
  <cp:lastPrinted>2024-02-21T00:47:00Z</cp:lastPrinted>
  <dcterms:modified xsi:type="dcterms:W3CDTF">2025-02-21T03:40:36Z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2F4CC46FCDE74A1BB08B6976B2B89DEE_13</vt:lpwstr>
  </property>
  <property fmtid="{D5CDD505-2E9C-101B-9397-08002B2CF9AE}" pid="4" name="KSOTemplateDocerSaveRecord">
    <vt:lpwstr>eyJoZGlkIjoiMDdhZDExZGZiZmQ0NjVjNzM3MDkxYzYxZGZkZTFiZDkiLCJ1c2VySWQiOiIzNTM1NTU0MjQifQ==</vt:lpwstr>
  </property>
</Properties>
</file>