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DF8DC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九年级道德与法治上册单元复习课作业答案（二）</w:t>
      </w:r>
    </w:p>
    <w:p w14:paraId="053A078F">
      <w:pPr>
        <w:rPr>
          <w:rFonts w:hint="eastAsia"/>
          <w:lang w:val="en-US" w:eastAsia="zh-CN"/>
        </w:rPr>
      </w:pPr>
    </w:p>
    <w:p w14:paraId="6407D3EC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1.B   2.C   3.C   4.A   5.A   6.D   7.B  8.A   9.C  10.B</w:t>
      </w:r>
    </w:p>
    <w:p w14:paraId="3088A0C2">
      <w:pPr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11.①中国共产党领导是中国特色社会主义最本质的特征，是社会主义法治最根本的保证。黄河保护法的制定坚持了党的领导，实现了依法治国与依法执政的统一。</w:t>
      </w:r>
    </w:p>
    <w:p w14:paraId="2A6F791F">
      <w:pPr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②全国人民代表大会是最高国家权力机关，行使国家立法权。人民代表大会制度是我国的根本政治制度。</w:t>
      </w:r>
    </w:p>
    <w:p w14:paraId="6C85F5EC">
      <w:pPr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③依法治国是党领导人民治理国家的基本方略，通过科学立法、民主立法、依法立法，建设法治国家，保障人民民主权利。</w:t>
      </w:r>
    </w:p>
    <w:p w14:paraId="7B8DDBBF">
      <w:pPr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④坚持党的领导、人民当家作主、依法治国有机统一，发展全过程人民民主，推进社会主义民主政治建设。</w:t>
      </w:r>
    </w:p>
    <w:p w14:paraId="7AB21C63">
      <w:pPr>
        <w:rPr>
          <w:rFonts w:hint="default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⑤人民当家作主是社会主义民主政治的本质特征。全过程人民民主是最广泛、最真实、最管用的民主。</w:t>
      </w:r>
      <w:bookmarkStart w:id="0" w:name="_GoBack"/>
      <w:bookmarkEnd w:id="0"/>
    </w:p>
    <w:p w14:paraId="216AA907">
      <w:pPr>
        <w:numPr>
          <w:ilvl w:val="0"/>
          <w:numId w:val="1"/>
        </w:numPr>
        <w:rPr>
          <w:rFonts w:hint="eastAsia" w:ascii="宋体" w:hAnsi="宋体" w:eastAsia="宋体" w:cs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我同意小赣的观点。</w:t>
      </w:r>
    </w:p>
    <w:p w14:paraId="16D6200A">
      <w:pPr>
        <w:pStyle w:val="2"/>
        <w:numPr>
          <w:ilvl w:val="0"/>
          <w:numId w:val="0"/>
        </w:numPr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lang w:val="en-US" w:eastAsia="zh-CN"/>
        </w:rPr>
        <w:t>理由：</w:t>
      </w:r>
      <w:r>
        <w:rPr>
          <w:rFonts w:hint="eastAsia"/>
          <w:sz w:val="21"/>
          <w:szCs w:val="24"/>
          <w:lang w:val="en-US" w:eastAsia="zh-CN"/>
        </w:rPr>
        <w:t>①法治是现代政治文明的核心，是发展市场经济、实现强国富民的基本保障，是解决社会矛盾、维护社会稳定、实现社会正义的有效方式。社会主义核心价值观的践行离不开依法治国。</w:t>
      </w:r>
    </w:p>
    <w:p w14:paraId="11CE7332">
      <w:pPr>
        <w:pStyle w:val="2"/>
        <w:numPr>
          <w:ilvl w:val="0"/>
          <w:numId w:val="0"/>
        </w:numPr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②国家和社会治理需要法律和道德共同发挥作用，既重视法律的规范作用，又重视道德的教化作用。以法治承载道德理念，强调法律对道德的促进作用，以道德滋养法治精神，强调道德对法律的支撑作用。</w:t>
      </w:r>
    </w:p>
    <w:p w14:paraId="450CD6A2"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③社会主义核心价值观入法，说明社会主义核心价值观不仅是道德要求，也是法律要求。社会主义核心价值观的践行，需要法律和道德协同发力，法律和道德相辅相成，法治与德治相得益彰。</w:t>
      </w:r>
    </w:p>
    <w:p w14:paraId="14BB9C17">
      <w:pPr>
        <w:pStyle w:val="2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13.（1）拟题，题目如《法治护航国家秘密》。</w:t>
      </w:r>
    </w:p>
    <w:p w14:paraId="4F764D22">
      <w:pPr>
        <w:pStyle w:val="2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（2）评论，例答：</w:t>
      </w:r>
    </w:p>
    <w:p w14:paraId="565C0B0B">
      <w:pPr>
        <w:pStyle w:val="2"/>
        <w:rPr>
          <w:rFonts w:hint="default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①从依法治国的角度：依法治国是党领导人民治理国家的基本方略。坚持厉行法治，必须科学立法、严格执法、公正司法、全民守法。</w:t>
      </w:r>
    </w:p>
    <w:p w14:paraId="3DA4A694">
      <w:pPr>
        <w:pStyle w:val="2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②从法治的角度：法治是现代政治文明的核心，是发展市场经济、实现强国富民的基本保障，是解决社会矛盾、维护社会稳定、实现社会正义的有效方式。走法治道路是实现中华民族伟大复兴的必然选择。</w:t>
      </w:r>
    </w:p>
    <w:p w14:paraId="12B31A95">
      <w:pPr>
        <w:pStyle w:val="2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③从中国共产党的领导的角度：中国共产党的领导是中国特色社会主义最本质的特征，是中国特色社会主义制度的最大优势，党是最高政治领导力量。</w:t>
      </w:r>
    </w:p>
    <w:p w14:paraId="5FCC8095">
      <w:pPr>
        <w:pStyle w:val="2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④从社会主义民主的角度：全过程人民民主是社会主义民主政治的本质属性，人民当家作主是社会主义民主政治的本质特征。全过程人民民主是最广泛、最真实、最管用的民主。</w:t>
      </w:r>
    </w:p>
    <w:p w14:paraId="1C8C1CA0">
      <w:pPr>
        <w:pStyle w:val="2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⑤从建成世界科技创新强国的角度：建成世界科技创新强国，必须增强自主创新能力，</w:t>
      </w:r>
      <w:r>
        <w:rPr>
          <w:rFonts w:hint="eastAsia" w:ascii="宋体" w:hAnsi="宋体" w:eastAsia="宋体" w:cs="宋体"/>
          <w:sz w:val="22"/>
          <w:szCs w:val="28"/>
          <w:lang w:val="en-US" w:eastAsia="zh-CN"/>
        </w:rPr>
        <w:t>坚持自主创新、重点跨越、支撑发展、引领未来的方针，坚定不移地走中国特色自主创新道路。</w:t>
      </w:r>
    </w:p>
    <w:p w14:paraId="6E14CED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</w:t>
      </w:r>
      <w:r>
        <w:rPr>
          <w:rFonts w:hint="eastAsia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（1）①</w:t>
      </w:r>
      <w:r>
        <w:rPr>
          <w:rFonts w:hint="eastAsia" w:eastAsia="宋体" w:cs="宋体"/>
          <w:sz w:val="21"/>
          <w:szCs w:val="21"/>
          <w:lang w:val="en-US" w:eastAsia="zh-CN"/>
        </w:rPr>
        <w:t>法治要求实行良法之治。良法应当反应最广大人民群众的意志和利益，反映社会发展规律，维护公民的基本权利，符合公平正义要求。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</w:t>
      </w:r>
      <w:r>
        <w:rPr>
          <w:rFonts w:hint="eastAsia" w:eastAsia="宋体" w:cs="宋体"/>
          <w:sz w:val="21"/>
          <w:szCs w:val="21"/>
          <w:lang w:val="en-US" w:eastAsia="zh-CN"/>
        </w:rPr>
        <w:t>法治要求实行善治。法治建立在民主政治基础上，通过赋予公民更多的参与公共活动的机会和权利，实现公共利益的最大化。</w:t>
      </w:r>
    </w:p>
    <w:p w14:paraId="20055F8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（2）①有利于减少矛盾纠纷，维护社会和谐稳定。②有利于强化责任意识和规则意识，做有素质的公民。③有利于坚持依法治国的基本方略，建设社会主义法治国家。④有利于保护</w:t>
      </w:r>
      <w:r>
        <w:rPr>
          <w:rFonts w:hint="eastAsia" w:eastAsia="宋体" w:cs="宋体"/>
          <w:sz w:val="21"/>
          <w:szCs w:val="21"/>
          <w:lang w:val="en-US" w:eastAsia="zh-CN"/>
        </w:rPr>
        <w:t>周边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环境，建设清洁美丽的社区。</w:t>
      </w:r>
    </w:p>
    <w:p w14:paraId="0F538364"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（3）①国家完善相关法律法规，出台对应的奖惩措施，严厉打击不文明养犬行为。②养犬人遵守法律法规，自觉为宠物犬系牵引绳、戴嘴套等。③社会加强法律的宣传和教育，</w:t>
      </w:r>
      <w:r>
        <w:rPr>
          <w:rFonts w:hint="eastAsia" w:eastAsia="宋体" w:cs="宋体"/>
          <w:sz w:val="21"/>
          <w:szCs w:val="21"/>
          <w:lang w:val="en-US" w:eastAsia="zh-CN"/>
        </w:rPr>
        <w:t>增强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公众的法律意识，形成文明养犬、规范养犬的氛围。</w:t>
      </w:r>
    </w:p>
    <w:p w14:paraId="378AD4C1">
      <w:pPr>
        <w:numPr>
          <w:ilvl w:val="0"/>
          <w:numId w:val="0"/>
        </w:numPr>
        <w:ind w:leftChars="0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15.选题明确，逻辑清晰，合理即可。例：</w:t>
      </w:r>
    </w:p>
    <w:p w14:paraId="0FDFF476">
      <w:pPr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5270500" cy="3900170"/>
                <wp:effectExtent l="4445" t="4445" r="8255" b="69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95955" y="1043940"/>
                          <a:ext cx="5270500" cy="3900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F0112D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jc w:val="center"/>
                              <w:rPr>
                                <w:rFonts w:hint="eastAsia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4"/>
                                <w:lang w:val="en-US" w:eastAsia="zh-CN"/>
                              </w:rPr>
                              <w:t>关于垃圾分类的提案</w:t>
                            </w:r>
                          </w:p>
                          <w:p w14:paraId="4615A913">
                            <w:pPr>
                              <w:pStyle w:val="2"/>
                              <w:rPr>
                                <w:rFonts w:hint="eastAsia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4"/>
                                <w:lang w:val="en-US" w:eastAsia="zh-CN"/>
                              </w:rPr>
                              <w:t>提案者：小赣</w:t>
                            </w:r>
                          </w:p>
                          <w:p w14:paraId="191E50C4"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/>
                              <w:ind w:left="0" w:leftChars="0" w:firstLine="0" w:firstLineChars="0"/>
                              <w:textAlignment w:val="auto"/>
                              <w:rPr>
                                <w:rFonts w:hint="eastAsia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4"/>
                                <w:lang w:val="en-US" w:eastAsia="zh-CN"/>
                              </w:rPr>
                              <w:t>所在单位：江西某中学</w:t>
                            </w:r>
                          </w:p>
                          <w:p w14:paraId="03E8D3C3">
                            <w:pPr>
                              <w:rPr>
                                <w:rFonts w:hint="default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4"/>
                                <w:lang w:val="en-US" w:eastAsia="zh-CN"/>
                              </w:rPr>
                              <w:t>案由：随着城镇化进程加快，生活垃圾产量急剧增长，给环境带来了巨大压力。垃圾分类作为减少垃圾污染、提高资源利用率的有效手段，已经成为城市管理的重要内容。</w:t>
                            </w:r>
                          </w:p>
                          <w:p w14:paraId="544DCF69">
                            <w:pPr>
                              <w:pStyle w:val="2"/>
                              <w:rPr>
                                <w:rFonts w:hint="default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4"/>
                                <w:lang w:val="en-US" w:eastAsia="zh-CN"/>
                              </w:rPr>
                              <w:t>案据：垃圾分类工作面临诸多挑战，如：公众对垃圾分类知识和方法不够了解，导致分类错误或不愿参与；垃圾分类设施缺乏使得难以进行；执法和监督力度不严，部分人无视规定，随意丢弃垃圾……深入开展垃圾分类工作任重道远。</w:t>
                            </w:r>
                          </w:p>
                          <w:p w14:paraId="07A8AE49"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/>
                              <w:ind w:left="0" w:leftChars="0" w:firstLine="0" w:firstLineChars="0"/>
                              <w:textAlignment w:val="auto"/>
                              <w:rPr>
                                <w:rFonts w:hint="eastAsia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4"/>
                                <w:lang w:val="en-US" w:eastAsia="zh-CN"/>
                              </w:rPr>
                              <w:t>具体建议：</w:t>
                            </w:r>
                          </w:p>
                          <w:p w14:paraId="64CE6570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Times New Roman" w:cs="Times New Roman"/>
                                <w:kern w:val="2"/>
                                <w:sz w:val="21"/>
                                <w:szCs w:val="24"/>
                                <w:lang w:val="en-US" w:eastAsia="zh-CN" w:bidi="ar-S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21"/>
                                <w:szCs w:val="24"/>
                                <w:lang w:val="en-US" w:eastAsia="zh-CN"/>
                              </w:rPr>
                              <w:t>指定详细的垃圾分类标准和指南，明确各类垃圾的包含物品及投放要求。</w:t>
                            </w:r>
                          </w:p>
                          <w:p w14:paraId="7374E237">
                            <w:pPr>
                              <w:pStyle w:val="2"/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Times New Roman" w:cs="Times New Roman"/>
                                <w:kern w:val="2"/>
                                <w:sz w:val="21"/>
                                <w:szCs w:val="24"/>
                                <w:lang w:val="en-US" w:eastAsia="zh-CN" w:bidi="ar-SA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开展垃圾分类宣传活动，利用媒体、学校教育等多种渠道普及垃圾分类知识；定期组织垃圾分类培训，提高居民的垃圾分类能力。</w:t>
                            </w:r>
                          </w:p>
                          <w:p w14:paraId="0E66F34F"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 w:val="0"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/>
                              <w:ind w:leftChars="0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3.在居民区、公共场所设置垃圾分类同，并标注清晰的分类标识；对现有垃圾处理设施进行改造或扩建，适应垃圾分类后的处理需求。</w:t>
                            </w:r>
                          </w:p>
                          <w:p w14:paraId="3FF8202E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Times New Roman" w:cs="Times New Roman"/>
                                <w:kern w:val="2"/>
                                <w:sz w:val="21"/>
                                <w:szCs w:val="24"/>
                                <w:lang w:val="en-US" w:eastAsia="zh-CN" w:bidi="ar-SA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建立垃圾监督体系，定期对来及分类情况进行检查和评估，对不按规定进行垃圾分类的行为进行处罚。</w:t>
                            </w:r>
                          </w:p>
                          <w:p w14:paraId="568A27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.3pt;height:307.1pt;width:415pt;z-index:251659264;mso-width-relative:page;mso-height-relative:page;" fillcolor="#FFFFFF [3201]" filled="t" stroked="t" coordsize="21600,21600" o:gfxdata="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LXBk6PSAAAABgEAAA8AAAAAAAAAAQAgAAAAIgAAAGRycy9kb3ducmV2LnhtbFBLAQIUABQAAAAI&#10;AIdO4kAu6fWiZQIAAMQEAAAOAAAAAAAAAAEAIAAAACE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EF0112D">
                      <w:pPr>
                        <w:numPr>
                          <w:ilvl w:val="0"/>
                          <w:numId w:val="0"/>
                        </w:numPr>
                        <w:ind w:leftChars="0"/>
                        <w:jc w:val="center"/>
                        <w:rPr>
                          <w:rFonts w:hint="eastAsia"/>
                          <w:sz w:val="21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4"/>
                          <w:lang w:val="en-US" w:eastAsia="zh-CN"/>
                        </w:rPr>
                        <w:t>关于垃圾分类的提案</w:t>
                      </w:r>
                    </w:p>
                    <w:p w14:paraId="4615A913">
                      <w:pPr>
                        <w:pStyle w:val="2"/>
                        <w:rPr>
                          <w:rFonts w:hint="eastAsia"/>
                          <w:sz w:val="21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4"/>
                          <w:lang w:val="en-US" w:eastAsia="zh-CN"/>
                        </w:rPr>
                        <w:t>提案者：小赣</w:t>
                      </w:r>
                    </w:p>
                    <w:p w14:paraId="191E50C4">
                      <w:pPr>
                        <w:pStyle w:val="3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 w:val="0"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/>
                        <w:ind w:left="0" w:leftChars="0" w:firstLine="0" w:firstLineChars="0"/>
                        <w:textAlignment w:val="auto"/>
                        <w:rPr>
                          <w:rFonts w:hint="eastAsia"/>
                          <w:sz w:val="21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4"/>
                          <w:lang w:val="en-US" w:eastAsia="zh-CN"/>
                        </w:rPr>
                        <w:t>所在单位：江西某中学</w:t>
                      </w:r>
                    </w:p>
                    <w:p w14:paraId="03E8D3C3">
                      <w:pPr>
                        <w:rPr>
                          <w:rFonts w:hint="default"/>
                          <w:sz w:val="21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4"/>
                          <w:lang w:val="en-US" w:eastAsia="zh-CN"/>
                        </w:rPr>
                        <w:t>案由：随着城镇化进程加快，生活垃圾产量急剧增长，给环境带来了巨大压力。垃圾分类作为减少垃圾污染、提高资源利用率的有效手段，已经成为城市管理的重要内容。</w:t>
                      </w:r>
                    </w:p>
                    <w:p w14:paraId="544DCF69">
                      <w:pPr>
                        <w:pStyle w:val="2"/>
                        <w:rPr>
                          <w:rFonts w:hint="default"/>
                          <w:sz w:val="21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4"/>
                          <w:lang w:val="en-US" w:eastAsia="zh-CN"/>
                        </w:rPr>
                        <w:t>案据：垃圾分类工作面临诸多挑战，如：公众对垃圾分类知识和方法不够了解，导致分类错误或不愿参与；垃圾分类设施缺乏使得难以进行；执法和监督力度不严，部分人无视规定，随意丢弃垃圾……深入开展垃圾分类工作任重道远。</w:t>
                      </w:r>
                    </w:p>
                    <w:p w14:paraId="07A8AE49">
                      <w:pPr>
                        <w:pStyle w:val="3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 w:val="0"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/>
                        <w:ind w:left="0" w:leftChars="0" w:firstLine="0" w:firstLineChars="0"/>
                        <w:textAlignment w:val="auto"/>
                        <w:rPr>
                          <w:rFonts w:hint="eastAsia"/>
                          <w:sz w:val="21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4"/>
                          <w:lang w:val="en-US" w:eastAsia="zh-CN"/>
                        </w:rPr>
                        <w:t>具体建议：</w:t>
                      </w:r>
                    </w:p>
                    <w:p w14:paraId="64CE6570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21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Times New Roman" w:cs="Times New Roman"/>
                          <w:kern w:val="2"/>
                          <w:sz w:val="21"/>
                          <w:szCs w:val="24"/>
                          <w:lang w:val="en-US" w:eastAsia="zh-CN" w:bidi="ar-SA"/>
                        </w:rPr>
                        <w:t>1.</w:t>
                      </w:r>
                      <w:r>
                        <w:rPr>
                          <w:rFonts w:hint="eastAsia"/>
                          <w:sz w:val="21"/>
                          <w:szCs w:val="24"/>
                          <w:lang w:val="en-US" w:eastAsia="zh-CN"/>
                        </w:rPr>
                        <w:t>指定详细的垃圾分类标准和指南，明确各类垃圾的包含物品及投放要求。</w:t>
                      </w:r>
                    </w:p>
                    <w:p w14:paraId="7374E237">
                      <w:pPr>
                        <w:pStyle w:val="2"/>
                        <w:numPr>
                          <w:ilvl w:val="0"/>
                          <w:numId w:val="0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Times New Roman" w:cs="Times New Roman"/>
                          <w:kern w:val="2"/>
                          <w:sz w:val="21"/>
                          <w:szCs w:val="24"/>
                          <w:lang w:val="en-US" w:eastAsia="zh-CN" w:bidi="ar-SA"/>
                        </w:rPr>
                        <w:t>2.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开展垃圾分类宣传活动，利用媒体、学校教育等多种渠道普及垃圾分类知识；定期组织垃圾分类培训，提高居民的垃圾分类能力。</w:t>
                      </w:r>
                    </w:p>
                    <w:p w14:paraId="0E66F34F">
                      <w:pPr>
                        <w:pStyle w:val="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 w:val="0"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/>
                        <w:ind w:leftChars="0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3.在居民区、公共场所设置垃圾分类同，并标注清晰的分类标识；对现有垃圾处理设施进行改造或扩建，适应垃圾分类后的处理需求。</w:t>
                      </w:r>
                    </w:p>
                    <w:p w14:paraId="3FF8202E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Times New Roman" w:cs="Times New Roman"/>
                          <w:kern w:val="2"/>
                          <w:sz w:val="21"/>
                          <w:szCs w:val="24"/>
                          <w:lang w:val="en-US" w:eastAsia="zh-CN" w:bidi="ar-SA"/>
                        </w:rPr>
                        <w:t>4.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建立垃圾监督体系，定期对来及分类情况进行检查和评估，对不按规定进行垃圾分类的行为进行处罚。</w:t>
                      </w:r>
                    </w:p>
                    <w:p w14:paraId="568A276A"/>
                  </w:txbxContent>
                </v:textbox>
              </v:shape>
            </w:pict>
          </mc:Fallback>
        </mc:AlternateContent>
      </w:r>
    </w:p>
    <w:p w14:paraId="074C9BA7">
      <w:pPr>
        <w:rPr>
          <w:rFonts w:hint="eastAsia" w:ascii="宋体" w:hAnsi="宋体" w:eastAsia="宋体" w:cs="宋体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FBB91E"/>
    <w:multiLevelType w:val="singleLevel"/>
    <w:tmpl w:val="D2FBB91E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zNWNmNDRmYzlhOGFhZGFiMDA4ODdiYTZiOWU4MGYifQ=="/>
  </w:docVars>
  <w:rsids>
    <w:rsidRoot w:val="7F4322D8"/>
    <w:rsid w:val="02182ED7"/>
    <w:rsid w:val="082256AB"/>
    <w:rsid w:val="0E1053AA"/>
    <w:rsid w:val="0FA43FFC"/>
    <w:rsid w:val="11EC3A38"/>
    <w:rsid w:val="123C676E"/>
    <w:rsid w:val="12706417"/>
    <w:rsid w:val="17011D34"/>
    <w:rsid w:val="17EE0814"/>
    <w:rsid w:val="185C1918"/>
    <w:rsid w:val="191C10A7"/>
    <w:rsid w:val="19766A09"/>
    <w:rsid w:val="1B707488"/>
    <w:rsid w:val="1FC3227C"/>
    <w:rsid w:val="1FC87893"/>
    <w:rsid w:val="20D65FDF"/>
    <w:rsid w:val="239039DD"/>
    <w:rsid w:val="24392B0D"/>
    <w:rsid w:val="244F2331"/>
    <w:rsid w:val="26525F4C"/>
    <w:rsid w:val="27E234BC"/>
    <w:rsid w:val="290C6A42"/>
    <w:rsid w:val="29121B7F"/>
    <w:rsid w:val="29DA08EE"/>
    <w:rsid w:val="2D26209C"/>
    <w:rsid w:val="2DAD00C8"/>
    <w:rsid w:val="2E0917A2"/>
    <w:rsid w:val="2EB50201"/>
    <w:rsid w:val="2F2B399A"/>
    <w:rsid w:val="30450A8C"/>
    <w:rsid w:val="30647164"/>
    <w:rsid w:val="308B2942"/>
    <w:rsid w:val="30986E0D"/>
    <w:rsid w:val="317B29B7"/>
    <w:rsid w:val="32E620B2"/>
    <w:rsid w:val="33105381"/>
    <w:rsid w:val="34930017"/>
    <w:rsid w:val="37B54749"/>
    <w:rsid w:val="3942025E"/>
    <w:rsid w:val="3F7B6278"/>
    <w:rsid w:val="40AF61D9"/>
    <w:rsid w:val="43282273"/>
    <w:rsid w:val="434075BC"/>
    <w:rsid w:val="43922F38"/>
    <w:rsid w:val="48563CF1"/>
    <w:rsid w:val="4860425D"/>
    <w:rsid w:val="4DF55447"/>
    <w:rsid w:val="4EB33338"/>
    <w:rsid w:val="51C21AE4"/>
    <w:rsid w:val="52974D1F"/>
    <w:rsid w:val="54947768"/>
    <w:rsid w:val="58CA7BFC"/>
    <w:rsid w:val="5A4126B8"/>
    <w:rsid w:val="5DDC3F2E"/>
    <w:rsid w:val="5EF157B7"/>
    <w:rsid w:val="5F9F3465"/>
    <w:rsid w:val="5FF92B75"/>
    <w:rsid w:val="61502C69"/>
    <w:rsid w:val="621974FF"/>
    <w:rsid w:val="637864A7"/>
    <w:rsid w:val="68142CCD"/>
    <w:rsid w:val="69E91EAC"/>
    <w:rsid w:val="6B96396E"/>
    <w:rsid w:val="6EDC3D8E"/>
    <w:rsid w:val="6F7B5355"/>
    <w:rsid w:val="74C257D4"/>
    <w:rsid w:val="763C15B6"/>
    <w:rsid w:val="775766A7"/>
    <w:rsid w:val="77BF424C"/>
    <w:rsid w:val="77ED0DBA"/>
    <w:rsid w:val="7F43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1253</Words>
  <Characters>1282</Characters>
  <Lines>0</Lines>
  <Paragraphs>0</Paragraphs>
  <TotalTime>16</TotalTime>
  <ScaleCrop>false</ScaleCrop>
  <LinksUpToDate>false</LinksUpToDate>
  <CharactersWithSpaces>1307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2024-02-21T09:14:00Z</dcterms:created>
  <dc:creator>湍玖侍擦粟</dc:creator>
  <cp:lastModifiedBy>宁静</cp:lastModifiedBy>
  <dcterms:modified xsi:type="dcterms:W3CDTF">2024-10-20T03:43:00Z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B68EBF0D4D97464EA45CDF61DAA93E73_13</vt:lpwstr>
  </property>
</Properties>
</file>