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08BF5">
      <w:pPr>
        <w:spacing w:line="240" w:lineRule="atLeast"/>
        <w:jc w:val="center"/>
        <w:textAlignment w:val="center"/>
        <w:rPr>
          <w:b/>
          <w:bCs/>
          <w:sz w:val="30"/>
          <w:szCs w:val="30"/>
        </w:rPr>
      </w:pPr>
      <w:bookmarkStart w:id="0" w:name="_GoBack"/>
      <w:r>
        <w:rPr>
          <w:rFonts w:hint="eastAsia" w:ascii="宋体" w:hAnsi="宋体" w:eastAsia="宋体" w:cs="宋体"/>
          <w:b w:val="0"/>
          <w:bCs/>
          <w:color w:val="000000"/>
          <w:sz w:val="24"/>
          <w:szCs w:val="24"/>
        </w:rPr>
        <mc:AlternateContent>
          <mc:Choice Requires="wpg">
            <w:drawing>
              <wp:anchor distT="0" distB="0" distL="114300" distR="114300" simplePos="0" relativeHeight="251661312" behindDoc="0" locked="0" layoutInCell="1" allowOverlap="1">
                <wp:simplePos x="0" y="0"/>
                <wp:positionH relativeFrom="column">
                  <wp:posOffset>-880110</wp:posOffset>
                </wp:positionH>
                <wp:positionV relativeFrom="paragraph">
                  <wp:posOffset>-32385</wp:posOffset>
                </wp:positionV>
                <wp:extent cx="678815" cy="8324215"/>
                <wp:effectExtent l="0" t="0" r="0" b="0"/>
                <wp:wrapNone/>
                <wp:docPr id="5" name="组合 5" descr="c0ac59ae4ee94743a1ccebf0225aeb69# #组合 1025"/>
                <wp:cNvGraphicFramePr/>
                <a:graphic xmlns:a="http://schemas.openxmlformats.org/drawingml/2006/main">
                  <a:graphicData uri="http://schemas.microsoft.com/office/word/2010/wordprocessingGroup">
                    <wpg:wgp>
                      <wpg:cNvGrpSpPr/>
                      <wpg:grpSpPr>
                        <a:xfrm>
                          <a:off x="0" y="0"/>
                          <a:ext cx="678815" cy="8324215"/>
                          <a:chOff x="165" y="0"/>
                          <a:chExt cx="1095" cy="12168"/>
                        </a:xfrm>
                      </wpg:grpSpPr>
                      <wps:wsp>
                        <wps:cNvPr id="2" name="矩形 1"/>
                        <wps:cNvSpPr/>
                        <wps:spPr>
                          <a:xfrm>
                            <a:off x="165" y="0"/>
                            <a:ext cx="675" cy="12012"/>
                          </a:xfrm>
                          <a:prstGeom prst="rect">
                            <a:avLst/>
                          </a:prstGeom>
                          <a:noFill/>
                          <a:ln>
                            <a:noFill/>
                          </a:ln>
                        </wps:spPr>
                        <wps:txbx>
                          <w:txbxContent>
                            <w:p w14:paraId="35BC7AEE">
                              <w:pPr>
                                <w:spacing w:line="360" w:lineRule="exact"/>
                                <w:ind w:firstLine="1687" w:firstLineChars="60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wps:txbx>
                        <wps:bodyPr vert="vert270" upright="1"/>
                      </wps:wsp>
                      <wps:wsp>
                        <wps:cNvPr id="6" name="矩形 2"/>
                        <wps:cNvSpPr/>
                        <wps:spPr>
                          <a:xfrm>
                            <a:off x="585" y="156"/>
                            <a:ext cx="675" cy="12012"/>
                          </a:xfrm>
                          <a:prstGeom prst="rect">
                            <a:avLst/>
                          </a:prstGeom>
                          <a:noFill/>
                          <a:ln>
                            <a:noFill/>
                          </a:ln>
                        </wps:spPr>
                        <wps:txbx>
                          <w:txbxContent>
                            <w:p w14:paraId="4EC7145F">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wps:txbx>
                        <wps:bodyPr vert="vert270" upright="1"/>
                      </wps:wsp>
                    </wpg:wgp>
                  </a:graphicData>
                </a:graphic>
              </wp:anchor>
            </w:drawing>
          </mc:Choice>
          <mc:Fallback>
            <w:pict>
              <v:group id="_x0000_s1026" o:spid="_x0000_s1026" o:spt="203" alt="c0ac59ae4ee94743a1ccebf0225aeb69# #组合 1025" style="position:absolute;left:0pt;margin-left:-69.3pt;margin-top:-2.55pt;height:655.45pt;width:53.45pt;z-index:251661312;mso-width-relative:page;mso-height-relative:page;" coordorigin="165,0" coordsize="1095,12168" o:gfxdata="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93oNU&#10;2wAAAAwBAAAPAAAAAAAAAAEAIAAAACIAAABkcnMvZG93bnJldi54bWxQSwECFAAUAAAACACHTuJA&#10;tFs2flcCAAAiBgAADgAAAAAAAAABACAAAAAqAQAAZHJzL2Uyb0RvYy54bWxQSwUGAAAAAAYABgBZ&#10;AQAA8wUAAAAA&#10;">
                <o:lock v:ext="edit" aspectratio="f"/>
                <v:rect id="矩形 1" o:spid="_x0000_s1026" o:spt="1" style="position:absolute;left:165;top:0;height:12012;width:675;" filled="f" stroked="f" coordsize="21600,21600" o:gfxdata="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oVeN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35BC7AEE">
                        <w:pPr>
                          <w:spacing w:line="360" w:lineRule="exact"/>
                          <w:ind w:firstLine="1687" w:firstLineChars="600"/>
                          <w:rPr>
                            <w:rFonts w:hint="eastAsia" w:ascii="方正楷体简体" w:eastAsia="方正楷体简体"/>
                            <w:b/>
                            <w:sz w:val="28"/>
                            <w:u w:val="single"/>
                          </w:rPr>
                        </w:pPr>
                        <w:r>
                          <w:rPr>
                            <w:rFonts w:hint="eastAsia" w:ascii="方正楷体简体" w:eastAsia="方正楷体简体"/>
                            <w:b/>
                            <w:sz w:val="28"/>
                          </w:rPr>
                          <w:t>学校</w:t>
                        </w:r>
                        <w:r>
                          <w:rPr>
                            <w:rFonts w:hint="eastAsia" w:ascii="方正楷体简体" w:eastAsia="方正楷体简体"/>
                            <w:sz w:val="28"/>
                            <w:u w:val="thick"/>
                          </w:rPr>
                          <w:t xml:space="preserve">           </w:t>
                        </w:r>
                        <w:r>
                          <w:rPr>
                            <w:rFonts w:hint="eastAsia" w:ascii="方正楷体简体" w:eastAsia="方正楷体简体"/>
                            <w:b/>
                            <w:sz w:val="28"/>
                          </w:rPr>
                          <w:t>班级</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姓名</w:t>
                        </w:r>
                        <w:r>
                          <w:rPr>
                            <w:rFonts w:hint="eastAsia" w:ascii="方正楷体简体" w:eastAsia="方正楷体简体"/>
                            <w:sz w:val="28"/>
                            <w:u w:val="thick"/>
                          </w:rPr>
                          <w:t xml:space="preserve">    </w:t>
                        </w:r>
                        <w:r>
                          <w:rPr>
                            <w:rFonts w:hint="eastAsia" w:ascii="方正楷体简体" w:eastAsia="方正楷体简体"/>
                            <w:sz w:val="28"/>
                            <w:u w:val="thick"/>
                            <w:lang w:val="en-US" w:eastAsia="zh-CN"/>
                          </w:rPr>
                          <w:t xml:space="preserve">  </w:t>
                        </w:r>
                        <w:r>
                          <w:rPr>
                            <w:rFonts w:hint="eastAsia" w:ascii="方正楷体简体" w:eastAsia="方正楷体简体"/>
                            <w:sz w:val="28"/>
                            <w:u w:val="thick"/>
                          </w:rPr>
                          <w:t xml:space="preserve">     </w:t>
                        </w:r>
                        <w:r>
                          <w:rPr>
                            <w:rFonts w:hint="eastAsia" w:ascii="方正楷体简体" w:eastAsia="方正楷体简体"/>
                            <w:b/>
                            <w:sz w:val="28"/>
                          </w:rPr>
                          <w:t>学号</w:t>
                        </w:r>
                        <w:r>
                          <w:rPr>
                            <w:rFonts w:hint="eastAsia" w:ascii="方正楷体简体" w:eastAsia="方正楷体简体"/>
                            <w:sz w:val="28"/>
                            <w:u w:val="thick"/>
                          </w:rPr>
                          <w:t xml:space="preserve">       </w:t>
                        </w:r>
                      </w:p>
                    </w:txbxContent>
                  </v:textbox>
                </v:rect>
                <v:rect id="矩形 2" o:spid="_x0000_s1026" o:spt="1" style="position:absolute;left:585;top:156;height:12012;width:675;" filled="f" stroked="f" coordsize="21600,21600" o:gfxdata="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mlGO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14:paraId="4EC7145F">
                        <w:pPr>
                          <w:spacing w:line="360" w:lineRule="exact"/>
                          <w:ind w:firstLine="126" w:firstLineChars="45"/>
                          <w:rPr>
                            <w:rFonts w:hint="eastAsia" w:ascii="方正楷体简体" w:eastAsia="方正楷体简体"/>
                            <w:b/>
                            <w:sz w:val="28"/>
                          </w:rPr>
                        </w:pPr>
                        <w:r>
                          <w:rPr>
                            <w:rFonts w:hint="eastAsia" w:ascii="方正楷体简体" w:eastAsia="方正楷体简体"/>
                            <w:b/>
                            <w:sz w:val="28"/>
                          </w:rPr>
                          <w:t xml:space="preserve">…………………………… 装………………………订………………………线……………………………… </w:t>
                        </w:r>
                      </w:p>
                    </w:txbxContent>
                  </v:textbox>
                </v:rect>
              </v:group>
            </w:pict>
          </mc:Fallback>
        </mc:AlternateContent>
      </w:r>
      <w:bookmarkEnd w:id="0"/>
      <w:r>
        <w:rPr>
          <w:rFonts w:hint="eastAsia"/>
          <w:b/>
          <w:bCs/>
          <w:sz w:val="30"/>
          <w:szCs w:val="30"/>
        </w:rPr>
        <w:t>2024-2025学年第一学期复习课作业设计（一）</w:t>
      </w:r>
    </w:p>
    <w:p w14:paraId="4C92988F">
      <w:pPr>
        <w:spacing w:line="240" w:lineRule="atLeast"/>
        <w:jc w:val="center"/>
        <w:textAlignment w:val="center"/>
        <w:rPr>
          <w:b/>
          <w:bCs/>
          <w:sz w:val="30"/>
          <w:szCs w:val="30"/>
        </w:rPr>
      </w:pPr>
      <w:r>
        <w:rPr>
          <w:rFonts w:hint="eastAsia"/>
          <w:b/>
          <w:bCs/>
          <w:sz w:val="30"/>
          <w:szCs w:val="30"/>
        </w:rPr>
        <w:t>七年级生物学第一单元第一、二章</w:t>
      </w:r>
      <w:r>
        <w:rPr>
          <w:rFonts w:hint="eastAsia"/>
          <w:b/>
          <w:bCs/>
          <w:sz w:val="30"/>
          <w:szCs w:val="30"/>
        </w:rPr>
        <w:tab/>
      </w:r>
    </w:p>
    <w:p w14:paraId="52E29BF1">
      <w:pPr>
        <w:spacing w:line="240" w:lineRule="atLeast"/>
        <w:jc w:val="left"/>
        <w:textAlignment w:val="center"/>
        <w:rPr>
          <w:rFonts w:ascii="宋体" w:hAnsi="宋体" w:cs="宋体"/>
          <w:b/>
          <w:color w:val="000000"/>
        </w:rPr>
      </w:pPr>
      <w:r>
        <w:rPr>
          <w:rFonts w:ascii="宋体" w:hAnsi="宋体" w:cs="宋体"/>
          <w:b/>
          <w:color w:val="000000"/>
        </w:rPr>
        <w:t>一、单项选择题（本大题共</w:t>
      </w:r>
      <w:r>
        <w:rPr>
          <w:rFonts w:hint="eastAsia" w:ascii="宋体" w:hAnsi="宋体" w:cs="宋体"/>
          <w:b/>
          <w:color w:val="000000"/>
        </w:rPr>
        <w:t>2</w:t>
      </w:r>
      <w:r>
        <w:rPr>
          <w:rFonts w:ascii="宋体" w:hAnsi="宋体" w:cs="宋体"/>
          <w:b/>
          <w:color w:val="000000"/>
        </w:rPr>
        <w:t>0个小题，每题</w:t>
      </w:r>
      <w:r>
        <w:rPr>
          <w:rFonts w:hint="eastAsia" w:ascii="宋体" w:hAnsi="宋体" w:cs="宋体"/>
          <w:b/>
          <w:color w:val="000000"/>
        </w:rPr>
        <w:t>1分，共2</w:t>
      </w:r>
      <w:r>
        <w:rPr>
          <w:rFonts w:ascii="宋体" w:hAnsi="宋体" w:cs="宋体"/>
          <w:b/>
          <w:color w:val="000000"/>
        </w:rPr>
        <w:t>0分）</w:t>
      </w:r>
    </w:p>
    <w:p w14:paraId="7D12C245">
      <w:pPr>
        <w:spacing w:line="240" w:lineRule="atLeast"/>
        <w:jc w:val="left"/>
        <w:textAlignment w:val="center"/>
      </w:pPr>
      <w:r>
        <w:t>1．古诗词是我国传统文化的瑰宝，下列诗句中没有体现生命现象的是（</w:t>
      </w:r>
      <w:r>
        <w:rPr>
          <w:rFonts w:eastAsia="Times New Roman"/>
          <w:kern w:val="0"/>
          <w:sz w:val="24"/>
          <w:szCs w:val="24"/>
        </w:rPr>
        <w:t xml:space="preserve">   </w:t>
      </w:r>
      <w:r>
        <w:t>）</w:t>
      </w:r>
    </w:p>
    <w:p w14:paraId="6AF3F734">
      <w:pPr>
        <w:spacing w:line="240" w:lineRule="atLeast"/>
        <w:jc w:val="left"/>
        <w:textAlignment w:val="center"/>
      </w:pPr>
      <w:r>
        <w:t>A．草长莺飞二月天，拂堤杨柳醉春烟</w:t>
      </w:r>
      <w:r>
        <w:rPr>
          <w:rFonts w:hint="eastAsia"/>
        </w:rPr>
        <w:t xml:space="preserve"> </w:t>
      </w:r>
      <w:r>
        <w:t xml:space="preserve">   </w:t>
      </w:r>
    </w:p>
    <w:p w14:paraId="6C031176">
      <w:pPr>
        <w:spacing w:line="240" w:lineRule="atLeast"/>
        <w:jc w:val="left"/>
        <w:textAlignment w:val="center"/>
      </w:pPr>
      <w:r>
        <w:t>B．飞流直下三千尺，疑是银河落九天</w:t>
      </w:r>
    </w:p>
    <w:p w14:paraId="55204FA6">
      <w:pPr>
        <w:spacing w:line="240" w:lineRule="atLeast"/>
        <w:jc w:val="left"/>
        <w:textAlignment w:val="center"/>
      </w:pPr>
      <w:r>
        <w:t>C．日出江花红胜火，春来江水绿如蓝</w:t>
      </w:r>
      <w:r>
        <w:rPr>
          <w:rFonts w:hint="eastAsia"/>
        </w:rPr>
        <w:t xml:space="preserve"> </w:t>
      </w:r>
      <w:r>
        <w:t xml:space="preserve">   </w:t>
      </w:r>
    </w:p>
    <w:p w14:paraId="53ED3E59">
      <w:pPr>
        <w:spacing w:line="240" w:lineRule="atLeast"/>
        <w:jc w:val="left"/>
        <w:textAlignment w:val="center"/>
      </w:pPr>
      <w:r>
        <w:t>D．春风得意马蹄疾，一日看尽长安花</w:t>
      </w:r>
    </w:p>
    <w:p w14:paraId="4C0FAE38">
      <w:pPr>
        <w:spacing w:line="240" w:lineRule="atLeast"/>
        <w:jc w:val="left"/>
        <w:textAlignment w:val="center"/>
      </w:pPr>
      <w:r>
        <w:t>2．在生活中，自然界多姿多彩的生物肯定给你带来了很多的童趣，那么什么是生物呢？怎样区别生物和非生物呢？这一定离不开观察，下列对科学方法观察的说法不正确的是（</w:t>
      </w:r>
      <w:r>
        <w:rPr>
          <w:rFonts w:hint="eastAsia"/>
        </w:rPr>
        <w:t xml:space="preserve"> </w:t>
      </w:r>
      <w:r>
        <w:t>）</w:t>
      </w:r>
    </w:p>
    <w:p w14:paraId="195039D7">
      <w:pPr>
        <w:spacing w:line="240" w:lineRule="atLeast"/>
        <w:jc w:val="left"/>
        <w:textAlignment w:val="center"/>
      </w:pPr>
      <w:r>
        <w:t>A．观察是科学探究的一种基本方法</w:t>
      </w:r>
      <w:r>
        <w:rPr>
          <w:rFonts w:hint="eastAsia"/>
        </w:rPr>
        <w:t xml:space="preserve"> </w:t>
      </w:r>
      <w:r>
        <w:t xml:space="preserve"> </w:t>
      </w:r>
    </w:p>
    <w:p w14:paraId="69013AEF">
      <w:pPr>
        <w:spacing w:line="240" w:lineRule="atLeast"/>
        <w:jc w:val="left"/>
        <w:textAlignment w:val="center"/>
      </w:pPr>
      <w:r>
        <w:t>B．观察可以借助于显微镜、放大镜等仪器</w:t>
      </w:r>
    </w:p>
    <w:p w14:paraId="4FA504D7">
      <w:pPr>
        <w:spacing w:line="240" w:lineRule="atLeast"/>
        <w:jc w:val="left"/>
        <w:textAlignment w:val="center"/>
      </w:pPr>
      <w:r>
        <w:t>C．科学观察要有明确的目的</w:t>
      </w:r>
      <w:r>
        <w:rPr>
          <w:rFonts w:hint="eastAsia"/>
        </w:rPr>
        <w:t xml:space="preserve"> </w:t>
      </w:r>
      <w:r>
        <w:t xml:space="preserve">       </w:t>
      </w:r>
    </w:p>
    <w:p w14:paraId="0497565D">
      <w:pPr>
        <w:spacing w:line="240" w:lineRule="atLeast"/>
        <w:jc w:val="left"/>
        <w:textAlignment w:val="center"/>
      </w:pPr>
      <w:r>
        <w:t>D．为目的而进行的观察不需要追问和交流</w:t>
      </w:r>
    </w:p>
    <w:p w14:paraId="41A4A704">
      <w:pPr>
        <w:spacing w:line="240" w:lineRule="atLeast"/>
        <w:jc w:val="left"/>
        <w:textAlignment w:val="center"/>
      </w:pPr>
      <w:r>
        <w:t>3．手机给人们的生活带来了很大的便利，如家人朋友实现语音通话视频聊天，以及利用手机扫码支付、学习娱乐、浏览新闻，但如果手机使用不当，也会带来很多的危害。某校老师想了解同学们周末在家使用手机的情况，采取最合适的方法是（</w:t>
      </w:r>
      <w:r>
        <w:rPr>
          <w:rFonts w:hint="eastAsia"/>
        </w:rPr>
        <w:t xml:space="preserve"> </w:t>
      </w:r>
      <w:r>
        <w:t xml:space="preserve"> ）</w:t>
      </w:r>
    </w:p>
    <w:p w14:paraId="7F4B4C61">
      <w:pPr>
        <w:tabs>
          <w:tab w:val="left" w:pos="2078"/>
          <w:tab w:val="left" w:pos="4156"/>
          <w:tab w:val="left" w:pos="6234"/>
        </w:tabs>
        <w:spacing w:line="240" w:lineRule="atLeast"/>
        <w:jc w:val="left"/>
        <w:textAlignment w:val="center"/>
      </w:pPr>
      <w:r>
        <w:t>A．观察法         B．调查法</w:t>
      </w:r>
    </w:p>
    <w:p w14:paraId="7703F995">
      <w:pPr>
        <w:tabs>
          <w:tab w:val="left" w:pos="2078"/>
          <w:tab w:val="left" w:pos="4156"/>
          <w:tab w:val="left" w:pos="6234"/>
        </w:tabs>
        <w:spacing w:line="240" w:lineRule="atLeast"/>
        <w:jc w:val="left"/>
        <w:textAlignment w:val="center"/>
      </w:pPr>
      <w:r>
        <w:t>C．实验法         D．推测法</w:t>
      </w:r>
    </w:p>
    <w:p w14:paraId="672F4940">
      <w:pPr>
        <w:spacing w:line="240" w:lineRule="atLeast"/>
        <w:jc w:val="left"/>
        <w:textAlignment w:val="center"/>
      </w:pPr>
      <w:r>
        <w:t>4．</w:t>
      </w:r>
      <w:r>
        <w:rPr>
          <w:rFonts w:hint="eastAsia"/>
        </w:rPr>
        <w:t>脐橙</w:t>
      </w:r>
      <w:r>
        <w:t>是</w:t>
      </w:r>
      <w:r>
        <w:rPr>
          <w:rFonts w:hint="eastAsia"/>
        </w:rPr>
        <w:t>信丰</w:t>
      </w:r>
      <w:r>
        <w:t>本土种植面积最大、品种特色最鲜明</w:t>
      </w:r>
      <w:r>
        <w:rPr>
          <w:rFonts w:hint="eastAsia"/>
        </w:rPr>
        <w:t>、</w:t>
      </w:r>
      <w:r>
        <w:t>最明显的水果。放在清水中的</w:t>
      </w:r>
      <w:r>
        <w:rPr>
          <w:rFonts w:hint="eastAsia"/>
        </w:rPr>
        <w:t>脐橙</w:t>
      </w:r>
      <w:r>
        <w:t>叶表皮细胞不会涨破，原因是植物细胞具有起支持和保护作用的（</w:t>
      </w:r>
      <w:r>
        <w:rPr>
          <w:rFonts w:hint="eastAsia"/>
        </w:rPr>
        <w:t xml:space="preserve"> </w:t>
      </w:r>
      <w:r>
        <w:t xml:space="preserve">  ）</w:t>
      </w:r>
    </w:p>
    <w:p w14:paraId="37E515D5">
      <w:pPr>
        <w:tabs>
          <w:tab w:val="left" w:pos="2078"/>
          <w:tab w:val="left" w:pos="4156"/>
          <w:tab w:val="left" w:pos="6234"/>
        </w:tabs>
        <w:spacing w:line="240" w:lineRule="atLeast"/>
        <w:ind w:left="300"/>
        <w:jc w:val="left"/>
        <w:textAlignment w:val="center"/>
      </w:pPr>
      <w:r>
        <w:t>A．液泡           B．叶绿体</w:t>
      </w:r>
    </w:p>
    <w:p w14:paraId="40F941E9">
      <w:pPr>
        <w:tabs>
          <w:tab w:val="left" w:pos="2078"/>
          <w:tab w:val="left" w:pos="4156"/>
          <w:tab w:val="left" w:pos="6234"/>
        </w:tabs>
        <w:spacing w:line="240" w:lineRule="atLeast"/>
        <w:ind w:left="300"/>
        <w:jc w:val="left"/>
        <w:textAlignment w:val="center"/>
      </w:pPr>
      <w:r>
        <w:t>C．细胞膜         D．细胞壁</w:t>
      </w:r>
    </w:p>
    <w:p w14:paraId="132E8EE2">
      <w:pPr>
        <w:spacing w:line="240" w:lineRule="atLeast"/>
        <w:jc w:val="left"/>
        <w:textAlignment w:val="center"/>
      </w:pPr>
      <w:r>
        <w:t>5．下列关于使用显微镜过程中出现的问题与对应的解决办法，不正确的是（</w:t>
      </w:r>
      <w:r>
        <w:rPr>
          <w:rFonts w:hint="eastAsia"/>
        </w:rPr>
        <w:t xml:space="preserve"> </w:t>
      </w:r>
      <w:r>
        <w:t xml:space="preserve"> ）</w:t>
      </w:r>
    </w:p>
    <w:p w14:paraId="0D676675">
      <w:pPr>
        <w:spacing w:line="240" w:lineRule="atLeast"/>
        <w:jc w:val="left"/>
        <w:textAlignment w:val="center"/>
      </w:pPr>
      <w:r>
        <w:t>A．视野较暗——用平面镜和大光圈</w:t>
      </w:r>
    </w:p>
    <w:p w14:paraId="6E5F1DCA">
      <w:pPr>
        <w:spacing w:line="240" w:lineRule="atLeast"/>
        <w:jc w:val="left"/>
        <w:textAlignment w:val="center"/>
      </w:pPr>
      <w:r>
        <w:t>B．物像偏右下方——向右下方移动玻片标本</w:t>
      </w:r>
    </w:p>
    <w:p w14:paraId="2257CD1C">
      <w:pPr>
        <w:spacing w:line="240" w:lineRule="atLeast"/>
        <w:jc w:val="left"/>
        <w:textAlignment w:val="center"/>
      </w:pPr>
      <w:r>
        <w:t>C．物像不清晰——调节细准焦螺旋</w:t>
      </w:r>
    </w:p>
    <w:p w14:paraId="2AE5D44F">
      <w:pPr>
        <w:spacing w:line="240" w:lineRule="atLeast"/>
        <w:jc w:val="left"/>
        <w:textAlignment w:val="center"/>
      </w:pPr>
      <w:r>
        <w:t>D．物像太小——换高倍目镜或高倍物镜</w:t>
      </w:r>
    </w:p>
    <w:p w14:paraId="025C3917">
      <w:pPr>
        <w:spacing w:line="240" w:lineRule="atLeast"/>
        <w:jc w:val="left"/>
        <w:textAlignment w:val="center"/>
      </w:pPr>
      <w:r>
        <w:t>6．使用显微镜的过程中，一般</w:t>
      </w:r>
      <w:r>
        <w:rPr>
          <w:em w:val="underDot"/>
        </w:rPr>
        <w:t>不会</w:t>
      </w:r>
      <w:r>
        <w:t>改变视野亮度的操作是（</w:t>
      </w:r>
      <w:r>
        <w:rPr>
          <w:rFonts w:eastAsia="Times New Roman"/>
          <w:kern w:val="0"/>
          <w:sz w:val="24"/>
          <w:szCs w:val="24"/>
        </w:rPr>
        <w:t>    </w:t>
      </w:r>
      <w:r>
        <w:t>）</w:t>
      </w:r>
    </w:p>
    <w:p w14:paraId="7812E2A2">
      <w:pPr>
        <w:tabs>
          <w:tab w:val="left" w:pos="2078"/>
          <w:tab w:val="left" w:pos="4156"/>
          <w:tab w:val="left" w:pos="6234"/>
        </w:tabs>
        <w:spacing w:line="240" w:lineRule="atLeast"/>
        <w:jc w:val="left"/>
        <w:textAlignment w:val="center"/>
      </w:pPr>
      <w:r>
        <w:t xml:space="preserve">A．更换物镜       B．移动玻片   </w:t>
      </w:r>
    </w:p>
    <w:p w14:paraId="2F312F86">
      <w:pPr>
        <w:tabs>
          <w:tab w:val="left" w:pos="2078"/>
          <w:tab w:val="left" w:pos="4156"/>
          <w:tab w:val="left" w:pos="6234"/>
        </w:tabs>
        <w:spacing w:line="240" w:lineRule="atLeast"/>
        <w:jc w:val="left"/>
        <w:textAlignment w:val="center"/>
      </w:pPr>
      <w:r>
        <w:t>C．翻转反光镜     D．调节光圈大小</w:t>
      </w:r>
    </w:p>
    <w:p w14:paraId="40958F60">
      <w:pPr>
        <w:spacing w:line="240" w:lineRule="atLeast"/>
        <w:jc w:val="left"/>
        <w:textAlignment w:val="center"/>
      </w:pPr>
      <w:r>
        <w:t>7．“工欲善其事、必先利其器”，人们对细胞的认识离不开显微镜。下列利用显微镜观察细胞结构时的操作，可行的是（</w:t>
      </w:r>
      <w:r>
        <w:rPr>
          <w:rFonts w:eastAsia="Times New Roman"/>
          <w:kern w:val="0"/>
          <w:sz w:val="24"/>
          <w:szCs w:val="24"/>
        </w:rPr>
        <w:t xml:space="preserve">  </w:t>
      </w:r>
      <w:r>
        <w:t>）</w:t>
      </w:r>
    </w:p>
    <w:p w14:paraId="45A06821">
      <w:pPr>
        <w:spacing w:line="240" w:lineRule="atLeast"/>
        <w:jc w:val="left"/>
        <w:textAlignment w:val="center"/>
      </w:pPr>
      <w:r>
        <w:t>A．若目镜有污点，应用纱布擦拭</w:t>
      </w:r>
      <w:r>
        <w:rPr>
          <w:rFonts w:hint="eastAsia"/>
        </w:rPr>
        <w:t xml:space="preserve"> </w:t>
      </w:r>
      <w:r>
        <w:t xml:space="preserve">  </w:t>
      </w:r>
    </w:p>
    <w:p w14:paraId="36D93F0C">
      <w:pPr>
        <w:spacing w:line="240" w:lineRule="atLeast"/>
        <w:jc w:val="left"/>
        <w:textAlignment w:val="center"/>
      </w:pPr>
      <w:r>
        <w:t>B．观察时，左眼看向目镜右眼闭着</w:t>
      </w:r>
    </w:p>
    <w:p w14:paraId="589CD5C0">
      <w:pPr>
        <w:spacing w:line="240" w:lineRule="atLeast"/>
        <w:jc w:val="left"/>
        <w:textAlignment w:val="center"/>
      </w:pPr>
      <w:r>
        <w:t>C．当光线较暗时，用平面镜来观察</w:t>
      </w:r>
      <w:r>
        <w:rPr>
          <w:rFonts w:hint="eastAsia"/>
        </w:rPr>
        <w:t xml:space="preserve"> </w:t>
      </w:r>
      <w:r>
        <w:t xml:space="preserve">   </w:t>
      </w:r>
    </w:p>
    <w:p w14:paraId="292F2E84">
      <w:pPr>
        <w:spacing w:line="240" w:lineRule="atLeast"/>
        <w:jc w:val="left"/>
        <w:textAlignment w:val="center"/>
      </w:pPr>
      <w:r>
        <w:t>D．对光时，使低倍物镜对准通光孔</w:t>
      </w:r>
    </w:p>
    <w:p w14:paraId="2A6BFF7A">
      <w:pPr>
        <w:spacing w:line="240" w:lineRule="atLeast"/>
        <w:jc w:val="left"/>
        <w:textAlignment w:val="center"/>
      </w:pPr>
      <w:r>
        <w:t>8．用显微镜观察草履虫时，在只更换物镜的情况下，依次观察到如图甲和图乙的视野，下列相关叙述中错误的是（</w:t>
      </w:r>
      <w:r>
        <w:rPr>
          <w:rFonts w:hint="eastAsia"/>
        </w:rPr>
        <w:t xml:space="preserve"> </w:t>
      </w:r>
      <w:r>
        <w:t xml:space="preserve">  ）</w:t>
      </w:r>
    </w:p>
    <w:p w14:paraId="32D89FDC">
      <w:pPr>
        <w:spacing w:line="240" w:lineRule="atLeast"/>
        <w:jc w:val="left"/>
        <w:textAlignment w:val="center"/>
      </w:pPr>
      <w:r>
        <w:t>A．图甲中黑色圆圈是气泡</w:t>
      </w:r>
    </w:p>
    <w:p w14:paraId="2B8414CB">
      <w:pPr>
        <w:spacing w:line="240" w:lineRule="atLeast"/>
        <w:jc w:val="left"/>
        <w:textAlignment w:val="center"/>
      </w:pPr>
      <w:r>
        <w:t>B．观察图乙所用的物镜比观察图甲的物镜长</w:t>
      </w:r>
    </w:p>
    <w:p w14:paraId="3ED66317">
      <w:pPr>
        <w:spacing w:line="240" w:lineRule="atLeast"/>
        <w:jc w:val="left"/>
        <w:textAlignment w:val="center"/>
      </w:pPr>
      <w:r>
        <w:t>C．从图甲转换成图乙视野，要转动转换器</w:t>
      </w:r>
    </w:p>
    <w:p w14:paraId="35178758">
      <w:pPr>
        <w:spacing w:line="240" w:lineRule="atLeast"/>
        <w:jc w:val="left"/>
        <w:textAlignment w:val="center"/>
      </w:pPr>
      <w:r>
        <w:t>D．要从图甲转换成图乙视野应先将载玻片往右上方移动</w:t>
      </w:r>
    </w:p>
    <w:p w14:paraId="5FF80D30">
      <w:pPr>
        <w:spacing w:line="240" w:lineRule="atLeast"/>
        <w:jc w:val="left"/>
        <w:textAlignment w:val="center"/>
      </w:pPr>
      <w:r>
        <w:t>9．下图显示的是显微镜的操作步骤，下列相关叙述正确的是（</w:t>
      </w:r>
      <w:r>
        <w:rPr>
          <w:rFonts w:hint="eastAsia"/>
        </w:rPr>
        <w:t xml:space="preserve"> </w:t>
      </w:r>
      <w:r>
        <w:t xml:space="preserve">  ）</w:t>
      </w:r>
    </w:p>
    <w:p w14:paraId="1667CD80">
      <w:pPr>
        <w:spacing w:line="240" w:lineRule="atLeast"/>
        <w:jc w:val="left"/>
        <w:textAlignment w:val="center"/>
      </w:pPr>
      <w:r>
        <w:rPr>
          <w:rFonts w:eastAsia="Times New Roman"/>
          <w:kern w:val="0"/>
          <w:sz w:val="24"/>
          <w:szCs w:val="24"/>
        </w:rPr>
        <w:drawing>
          <wp:inline distT="0" distB="0" distL="0" distR="0">
            <wp:extent cx="3781425" cy="952500"/>
            <wp:effectExtent l="0" t="0" r="9525" b="0"/>
            <wp:docPr id="100009" name="图片 100009" descr="@@@974be6f1-f9d8-462c-a560-0eb5a021f8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974be6f1-f9d8-462c-a560-0eb5a021f86a"/>
                    <pic:cNvPicPr>
                      <a:picLocks noChangeAspect="1"/>
                    </pic:cNvPicPr>
                  </pic:nvPicPr>
                  <pic:blipFill>
                    <a:blip r:embed="rId6"/>
                    <a:stretch>
                      <a:fillRect/>
                    </a:stretch>
                  </pic:blipFill>
                  <pic:spPr>
                    <a:xfrm>
                      <a:off x="0" y="0"/>
                      <a:ext cx="3781425" cy="952500"/>
                    </a:xfrm>
                    <a:prstGeom prst="rect">
                      <a:avLst/>
                    </a:prstGeom>
                  </pic:spPr>
                </pic:pic>
              </a:graphicData>
            </a:graphic>
          </wp:inline>
        </w:drawing>
      </w:r>
    </w:p>
    <w:p w14:paraId="7C96DD48">
      <w:pPr>
        <w:spacing w:line="240" w:lineRule="atLeast"/>
        <w:jc w:val="left"/>
        <w:textAlignment w:val="center"/>
      </w:pPr>
      <w:r>
        <w:t>A．①中载玻片中的“上”字，显微镜下看到的是“下”</w:t>
      </w:r>
    </w:p>
    <w:p w14:paraId="126ACBF7">
      <w:pPr>
        <w:spacing w:line="240" w:lineRule="atLeast"/>
        <w:jc w:val="left"/>
        <w:textAlignment w:val="center"/>
      </w:pPr>
      <w:r>
        <w:t>B．②镜筒下降时，用低倍镜观察，转动粗准焦螺旋，使镜筒下降至距载玻片1～2厘米处停止</w:t>
      </w:r>
    </w:p>
    <w:p w14:paraId="2D16B1E8">
      <w:pPr>
        <w:spacing w:line="240" w:lineRule="atLeast"/>
        <w:jc w:val="left"/>
        <w:textAlignment w:val="center"/>
      </w:pPr>
      <w:r>
        <w:t>C．③如果外界的光线较弱，可选用大光圈和平面镜</w:t>
      </w:r>
    </w:p>
    <w:p w14:paraId="1E158032">
      <w:pPr>
        <w:spacing w:line="240" w:lineRule="atLeast"/>
        <w:jc w:val="left"/>
        <w:textAlignment w:val="center"/>
      </w:pPr>
      <w:r>
        <w:t>D．显微镜的规范操作顺序是③→①→②→④</w:t>
      </w:r>
    </w:p>
    <w:p w14:paraId="1323FA04">
      <w:pPr>
        <w:spacing w:line="240" w:lineRule="atLeast"/>
        <w:jc w:val="left"/>
        <w:textAlignment w:val="center"/>
      </w:pPr>
      <w:r>
        <w:t>10．图1所示为显微镜视野中紧密排列的一行细胞（1个“◯”表示1个细胞），更换物镜后的视野如图2。更换物镜后不会出现（</w:t>
      </w:r>
      <w:r>
        <w:rPr>
          <w:rFonts w:hint="eastAsia"/>
        </w:rPr>
        <w:t xml:space="preserve"> </w:t>
      </w:r>
      <w:r>
        <w:t xml:space="preserve">  ）</w:t>
      </w:r>
    </w:p>
    <w:p w14:paraId="432D339C">
      <w:pPr>
        <w:tabs>
          <w:tab w:val="left" w:pos="4156"/>
        </w:tabs>
        <w:spacing w:line="240" w:lineRule="atLeast"/>
        <w:jc w:val="left"/>
        <w:textAlignment w:val="center"/>
      </w:pPr>
      <w:r>
        <w:rPr>
          <w:rFonts w:eastAsia="Times New Roman"/>
          <w:kern w:val="0"/>
          <w:sz w:val="24"/>
          <w:szCs w:val="24"/>
        </w:rPr>
        <w:drawing>
          <wp:anchor distT="0" distB="0" distL="114300" distR="114300" simplePos="0" relativeHeight="251660288" behindDoc="1" locked="0" layoutInCell="1" allowOverlap="1">
            <wp:simplePos x="0" y="0"/>
            <wp:positionH relativeFrom="column">
              <wp:posOffset>1504950</wp:posOffset>
            </wp:positionH>
            <wp:positionV relativeFrom="paragraph">
              <wp:posOffset>66675</wp:posOffset>
            </wp:positionV>
            <wp:extent cx="2190750" cy="742950"/>
            <wp:effectExtent l="0" t="0" r="0" b="0"/>
            <wp:wrapTight wrapText="bothSides">
              <wp:wrapPolygon>
                <wp:start x="0" y="0"/>
                <wp:lineTo x="0" y="21046"/>
                <wp:lineTo x="21412" y="21046"/>
                <wp:lineTo x="21412" y="0"/>
                <wp:lineTo x="0" y="0"/>
              </wp:wrapPolygon>
            </wp:wrapTight>
            <wp:docPr id="100003" name="图片 100003" descr="@@@bfdcf20c-f846-43c5-9fdc-383ad766bd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bfdcf20c-f846-43c5-9fdc-383ad766bdd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190750" cy="742950"/>
                    </a:xfrm>
                    <a:prstGeom prst="rect">
                      <a:avLst/>
                    </a:prstGeom>
                  </pic:spPr>
                </pic:pic>
              </a:graphicData>
            </a:graphic>
          </wp:anchor>
        </w:drawing>
      </w:r>
      <w:r>
        <w:t xml:space="preserve">A．视野的亮度变小  </w:t>
      </w:r>
    </w:p>
    <w:p w14:paraId="5BCB17E3">
      <w:pPr>
        <w:tabs>
          <w:tab w:val="left" w:pos="4156"/>
        </w:tabs>
        <w:spacing w:line="240" w:lineRule="atLeast"/>
        <w:jc w:val="left"/>
        <w:textAlignment w:val="center"/>
      </w:pPr>
      <w:r>
        <w:t>B．视野的范围变大</w:t>
      </w:r>
    </w:p>
    <w:p w14:paraId="367000B2">
      <w:pPr>
        <w:tabs>
          <w:tab w:val="left" w:pos="4156"/>
        </w:tabs>
        <w:spacing w:line="240" w:lineRule="atLeast"/>
        <w:jc w:val="left"/>
        <w:textAlignment w:val="center"/>
      </w:pPr>
      <w:r>
        <w:t>C．看到的细胞变大</w:t>
      </w:r>
    </w:p>
    <w:p w14:paraId="1E228D8D">
      <w:pPr>
        <w:tabs>
          <w:tab w:val="left" w:pos="4156"/>
        </w:tabs>
        <w:spacing w:line="240" w:lineRule="atLeast"/>
        <w:jc w:val="left"/>
        <w:textAlignment w:val="center"/>
      </w:pPr>
      <w:r>
        <w:t>D．看到的细胞数变少</w:t>
      </w:r>
    </w:p>
    <w:p w14:paraId="21435035">
      <w:pPr>
        <w:spacing w:line="240" w:lineRule="atLeast"/>
        <w:jc w:val="left"/>
        <w:textAlignment w:val="center"/>
      </w:pPr>
      <w:r>
        <w:t>11．制作洋葱鳞片叶表皮临时装片时，将载玻片擦拭干净，随后滴加（</w:t>
      </w:r>
      <w:r>
        <w:rPr>
          <w:rFonts w:eastAsia="Times New Roman"/>
          <w:kern w:val="0"/>
          <w:sz w:val="24"/>
          <w:szCs w:val="24"/>
        </w:rPr>
        <w:t xml:space="preserve">  </w:t>
      </w:r>
      <w:r>
        <w:t>）</w:t>
      </w:r>
    </w:p>
    <w:p w14:paraId="48AE30D1">
      <w:pPr>
        <w:tabs>
          <w:tab w:val="left" w:pos="2078"/>
          <w:tab w:val="left" w:pos="4156"/>
          <w:tab w:val="left" w:pos="6234"/>
        </w:tabs>
        <w:spacing w:line="240" w:lineRule="atLeast"/>
        <w:jc w:val="left"/>
        <w:textAlignment w:val="center"/>
      </w:pPr>
      <w:r>
        <w:t>A．碘液     B．酒精      C．清水       D．生理盐水</w:t>
      </w:r>
    </w:p>
    <w:p w14:paraId="4DBC6F3E">
      <w:pPr>
        <w:spacing w:line="240" w:lineRule="atLeast"/>
        <w:jc w:val="left"/>
        <w:textAlignment w:val="center"/>
      </w:pPr>
      <w:r>
        <w:t>12．下列结构中，洋葱叶表皮细胞不具有的结构是（</w:t>
      </w:r>
      <w:r>
        <w:rPr>
          <w:rFonts w:hint="eastAsia"/>
        </w:rPr>
        <w:t xml:space="preserve"> </w:t>
      </w:r>
      <w:r>
        <w:t xml:space="preserve">  ）</w:t>
      </w:r>
    </w:p>
    <w:p w14:paraId="3D82817F">
      <w:pPr>
        <w:tabs>
          <w:tab w:val="left" w:pos="2078"/>
          <w:tab w:val="left" w:pos="4156"/>
          <w:tab w:val="left" w:pos="6234"/>
        </w:tabs>
        <w:spacing w:line="240" w:lineRule="atLeast"/>
        <w:jc w:val="left"/>
        <w:textAlignment w:val="center"/>
      </w:pPr>
      <w:r>
        <w:t>A．叶绿体       B．细胞壁     C．液泡       D．线粒体</w:t>
      </w:r>
    </w:p>
    <w:p w14:paraId="0AD052F5">
      <w:pPr>
        <w:spacing w:line="240" w:lineRule="atLeast"/>
        <w:ind w:firstLine="20"/>
        <w:jc w:val="left"/>
        <w:textAlignment w:val="center"/>
      </w:pPr>
      <w:r>
        <w:t>13．人们用甘蔗、甜菜榨糖；利用花生、大豆榨油。糖分、油主要存在于细胞结构中的（</w:t>
      </w:r>
      <w:r>
        <w:rPr>
          <w:rFonts w:hint="eastAsia"/>
        </w:rPr>
        <w:t xml:space="preserve"> </w:t>
      </w:r>
      <w:r>
        <w:t xml:space="preserve"> ）</w:t>
      </w:r>
    </w:p>
    <w:p w14:paraId="22B87798">
      <w:pPr>
        <w:tabs>
          <w:tab w:val="left" w:pos="2078"/>
          <w:tab w:val="left" w:pos="4156"/>
          <w:tab w:val="left" w:pos="6234"/>
        </w:tabs>
        <w:spacing w:line="240" w:lineRule="atLeast"/>
        <w:jc w:val="left"/>
        <w:textAlignment w:val="center"/>
      </w:pPr>
      <w:r>
        <w:t>A．细胞膜   B．细胞核   C．液泡   D．细胞壁</w:t>
      </w:r>
    </w:p>
    <w:p w14:paraId="4ACB03B0">
      <w:pPr>
        <w:spacing w:line="240" w:lineRule="atLeast"/>
        <w:jc w:val="left"/>
        <w:textAlignment w:val="center"/>
      </w:pPr>
      <w:r>
        <w:t>14．制作人的口腔上皮细胞临时装片时，用于载玻片上滴加的液体、染色用的液体、漱口用的液体分别为（</w:t>
      </w:r>
      <w:r>
        <w:rPr>
          <w:rFonts w:eastAsia="Times New Roman"/>
          <w:kern w:val="0"/>
          <w:sz w:val="24"/>
          <w:szCs w:val="24"/>
        </w:rPr>
        <w:t xml:space="preserve">   </w:t>
      </w:r>
      <w:r>
        <w:t>）</w:t>
      </w:r>
    </w:p>
    <w:p w14:paraId="0F654EA6">
      <w:pPr>
        <w:spacing w:line="240" w:lineRule="atLeast"/>
        <w:jc w:val="left"/>
        <w:textAlignment w:val="center"/>
      </w:pPr>
      <w:r>
        <w:t>A．生理盐水、清水、碘液</w:t>
      </w:r>
      <w:r>
        <w:rPr>
          <w:rFonts w:hint="eastAsia"/>
        </w:rPr>
        <w:t xml:space="preserve"> </w:t>
      </w:r>
      <w:r>
        <w:t xml:space="preserve">        B．清水、碘液、凉开水</w:t>
      </w:r>
    </w:p>
    <w:p w14:paraId="5B1704F0">
      <w:pPr>
        <w:spacing w:line="240" w:lineRule="atLeast"/>
        <w:jc w:val="left"/>
        <w:textAlignment w:val="center"/>
      </w:pPr>
      <w:r>
        <w:t>C．清水、生理盐水、凉开水</w:t>
      </w:r>
      <w:r>
        <w:rPr>
          <w:rFonts w:hint="eastAsia"/>
        </w:rPr>
        <w:t xml:space="preserve"> </w:t>
      </w:r>
      <w:r>
        <w:t xml:space="preserve">      D．生理盐水、碘液、凉开水</w:t>
      </w:r>
    </w:p>
    <w:p w14:paraId="1059E993">
      <w:pPr>
        <w:spacing w:line="240" w:lineRule="atLeast"/>
        <w:jc w:val="left"/>
        <w:textAlignment w:val="center"/>
      </w:pPr>
      <w:r>
        <w:t>15．“小荷才露尖尖角，早有蜻蜓立上头。”亭亭玉立的荷花，振翅欲飞的蜻蜓，生动展现了初夏美景。下列有关荷花和蜻蜓的说法，</w:t>
      </w:r>
      <w:r>
        <w:rPr>
          <w:rFonts w:hint="eastAsia"/>
        </w:rPr>
        <w:t>正确</w:t>
      </w:r>
      <w:r>
        <w:t>的是（</w:t>
      </w:r>
      <w:r>
        <w:rPr>
          <w:rFonts w:eastAsia="Times New Roman"/>
          <w:kern w:val="0"/>
          <w:sz w:val="24"/>
          <w:szCs w:val="24"/>
        </w:rPr>
        <w:t xml:space="preserve">   </w:t>
      </w:r>
      <w:r>
        <w:t>）</w:t>
      </w:r>
    </w:p>
    <w:p w14:paraId="203E127F">
      <w:pPr>
        <w:spacing w:line="240" w:lineRule="atLeast"/>
        <w:jc w:val="left"/>
        <w:textAlignment w:val="center"/>
      </w:pPr>
      <w:r>
        <w:t>A．荷花</w:t>
      </w:r>
      <w:r>
        <w:rPr>
          <w:rFonts w:hint="eastAsia"/>
        </w:rPr>
        <w:t>与</w:t>
      </w:r>
      <w:r>
        <w:t>蜻蜓的细胞</w:t>
      </w:r>
      <w:r>
        <w:rPr>
          <w:rFonts w:hint="eastAsia"/>
        </w:rPr>
        <w:t>中都有的能量转换器是线粒体</w:t>
      </w:r>
    </w:p>
    <w:p w14:paraId="04C4C5FD">
      <w:pPr>
        <w:spacing w:line="240" w:lineRule="atLeast"/>
        <w:jc w:val="left"/>
        <w:textAlignment w:val="center"/>
      </w:pPr>
      <w:r>
        <w:t>B．蜻蜓点水的现象，体现生物</w:t>
      </w:r>
      <w:r>
        <w:rPr>
          <w:rFonts w:hint="eastAsia"/>
        </w:rPr>
        <w:t>的生活需要营养</w:t>
      </w:r>
    </w:p>
    <w:p w14:paraId="1279DC9B">
      <w:pPr>
        <w:spacing w:line="240" w:lineRule="atLeast"/>
        <w:jc w:val="left"/>
        <w:textAlignment w:val="center"/>
      </w:pPr>
      <w:r>
        <w:t>C．荷花与蜻蜓的细胞结构都有细胞壁、细胞膜、细胞质和细胞核</w:t>
      </w:r>
    </w:p>
    <w:p w14:paraId="26748833">
      <w:pPr>
        <w:spacing w:line="240" w:lineRule="atLeast"/>
        <w:jc w:val="left"/>
        <w:textAlignment w:val="center"/>
      </w:pPr>
      <w:r>
        <w:t>D．</w:t>
      </w:r>
      <w:r>
        <w:rPr>
          <w:rFonts w:hint="eastAsia"/>
        </w:rPr>
        <w:t>制作</w:t>
      </w:r>
      <w:r>
        <w:t>荷</w:t>
      </w:r>
      <w:r>
        <w:rPr>
          <w:rFonts w:hint="eastAsia"/>
        </w:rPr>
        <w:t>叶叶表皮细胞临时切片观察荷叶的结构</w:t>
      </w:r>
    </w:p>
    <w:p w14:paraId="5797B939">
      <w:pPr>
        <w:spacing w:line="240" w:lineRule="atLeast"/>
        <w:jc w:val="left"/>
        <w:textAlignment w:val="center"/>
      </w:pPr>
      <w:r>
        <w:t>16．珙桐是我国特有的珍稀植物，因花苞形似家鸽，又名“鸽子树”，它与家鸽的细胞结构不同，它的细胞具有（</w:t>
      </w:r>
      <w:r>
        <w:rPr>
          <w:rFonts w:hint="eastAsia"/>
        </w:rPr>
        <w:t xml:space="preserve"> </w:t>
      </w:r>
      <w:r>
        <w:t xml:space="preserve"> ）</w:t>
      </w:r>
    </w:p>
    <w:p w14:paraId="32B93E42">
      <w:pPr>
        <w:tabs>
          <w:tab w:val="left" w:pos="4156"/>
        </w:tabs>
        <w:spacing w:line="240" w:lineRule="atLeast"/>
        <w:jc w:val="left"/>
        <w:textAlignment w:val="center"/>
      </w:pPr>
      <w:r>
        <w:t>A．细胞膜、细胞质、细胞核    B．细胞壁、细胞质、液泡</w:t>
      </w:r>
    </w:p>
    <w:p w14:paraId="574E7CE3">
      <w:pPr>
        <w:tabs>
          <w:tab w:val="left" w:pos="4156"/>
        </w:tabs>
        <w:spacing w:line="240" w:lineRule="atLeast"/>
        <w:jc w:val="left"/>
        <w:textAlignment w:val="center"/>
      </w:pPr>
      <w:r>
        <w:t>C．细胞壁、液泡、叶绿体      D．细胞膜、细胞核、叶绿体</w:t>
      </w:r>
    </w:p>
    <w:p w14:paraId="44A29085">
      <w:pPr>
        <w:spacing w:line="240" w:lineRule="atLeast"/>
        <w:jc w:val="left"/>
        <w:textAlignment w:val="center"/>
      </w:pPr>
      <w:r>
        <w:t>17．动物细胞中与能量转换有关的细胞器是（</w:t>
      </w:r>
      <w:r>
        <w:rPr>
          <w:rFonts w:eastAsia="Times New Roman"/>
          <w:kern w:val="0"/>
          <w:sz w:val="24"/>
          <w:szCs w:val="24"/>
        </w:rPr>
        <w:t xml:space="preserve">  </w:t>
      </w:r>
      <w:r>
        <w:t>）</w:t>
      </w:r>
    </w:p>
    <w:p w14:paraId="0F9A76FD">
      <w:pPr>
        <w:tabs>
          <w:tab w:val="left" w:pos="2078"/>
          <w:tab w:val="left" w:pos="4156"/>
          <w:tab w:val="left" w:pos="6234"/>
        </w:tabs>
        <w:spacing w:line="240" w:lineRule="atLeast"/>
        <w:jc w:val="left"/>
        <w:textAlignment w:val="center"/>
      </w:pPr>
      <w:r>
        <w:rPr>
          <w:rFonts w:eastAsia="Times New Roman"/>
          <w:kern w:val="0"/>
          <w:sz w:val="24"/>
          <w:szCs w:val="24"/>
        </w:rPr>
        <w:drawing>
          <wp:anchor distT="0" distB="0" distL="114300" distR="114300" simplePos="0" relativeHeight="251659264" behindDoc="1" locked="0" layoutInCell="1" allowOverlap="1">
            <wp:simplePos x="0" y="0"/>
            <wp:positionH relativeFrom="margin">
              <wp:posOffset>11480165</wp:posOffset>
            </wp:positionH>
            <wp:positionV relativeFrom="paragraph">
              <wp:posOffset>36195</wp:posOffset>
            </wp:positionV>
            <wp:extent cx="1333500" cy="1123950"/>
            <wp:effectExtent l="0" t="0" r="0" b="0"/>
            <wp:wrapTight wrapText="bothSides">
              <wp:wrapPolygon>
                <wp:start x="0" y="0"/>
                <wp:lineTo x="0" y="21234"/>
                <wp:lineTo x="21291" y="21234"/>
                <wp:lineTo x="21291" y="0"/>
                <wp:lineTo x="0" y="0"/>
              </wp:wrapPolygon>
            </wp:wrapTight>
            <wp:docPr id="100007" name="图片 100007" descr="@@@5e786f02-7d19-4b0e-9950-a9a49453e3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5e786f02-7d19-4b0e-9950-a9a49453e37b"/>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333500" cy="1123950"/>
                    </a:xfrm>
                    <a:prstGeom prst="rect">
                      <a:avLst/>
                    </a:prstGeom>
                  </pic:spPr>
                </pic:pic>
              </a:graphicData>
            </a:graphic>
          </wp:anchor>
        </w:drawing>
      </w:r>
      <w:r>
        <w:t xml:space="preserve">A．细胞核        B．线粒体   </w:t>
      </w:r>
      <w:r>
        <w:rPr>
          <w:rFonts w:hint="eastAsia"/>
        </w:rPr>
        <w:t xml:space="preserve"> </w:t>
      </w:r>
      <w:r>
        <w:t xml:space="preserve"> C．液泡          D．叶绿体</w:t>
      </w:r>
    </w:p>
    <w:p w14:paraId="329E8592">
      <w:pPr>
        <w:spacing w:line="240" w:lineRule="atLeast"/>
        <w:jc w:val="left"/>
        <w:textAlignment w:val="center"/>
      </w:pPr>
      <w:r>
        <w:t>18．小麦种子燃烧时，烧掉的物质是有机物，下列全部属于有机物的是（</w:t>
      </w:r>
      <w:r>
        <w:rPr>
          <w:rFonts w:hint="eastAsia"/>
        </w:rPr>
        <w:t xml:space="preserve"> </w:t>
      </w:r>
      <w:r>
        <w:t xml:space="preserve"> ）</w:t>
      </w:r>
    </w:p>
    <w:p w14:paraId="4F547BE8">
      <w:pPr>
        <w:tabs>
          <w:tab w:val="left" w:pos="4156"/>
        </w:tabs>
        <w:spacing w:line="240" w:lineRule="atLeast"/>
        <w:jc w:val="left"/>
        <w:textAlignment w:val="center"/>
      </w:pPr>
      <w:r>
        <w:t>A．糖类、蛋白质、核酸    B．二氧化碳、水、无机盐</w:t>
      </w:r>
    </w:p>
    <w:p w14:paraId="63F01F70">
      <w:pPr>
        <w:tabs>
          <w:tab w:val="left" w:pos="4156"/>
        </w:tabs>
        <w:spacing w:line="240" w:lineRule="atLeast"/>
        <w:jc w:val="left"/>
        <w:textAlignment w:val="center"/>
      </w:pPr>
      <w:r>
        <w:t>C．脂肪、核酸、无机盐    D．糖类、蛋白质、氧气</w:t>
      </w:r>
    </w:p>
    <w:p w14:paraId="1821267D">
      <w:pPr>
        <w:spacing w:line="240" w:lineRule="atLeast"/>
        <w:jc w:val="left"/>
        <w:textAlignment w:val="center"/>
      </w:pPr>
      <w:r>
        <w:t>19．火龙果在开花结果过程中对含钾和镁的无机盐吸收量明显增多，火龙果细胞中与这一现象有关的细胞结构是（</w:t>
      </w:r>
      <w:r>
        <w:rPr>
          <w:rFonts w:eastAsia="Times New Roman"/>
          <w:kern w:val="0"/>
          <w:sz w:val="24"/>
          <w:szCs w:val="24"/>
        </w:rPr>
        <w:t xml:space="preserve">  </w:t>
      </w:r>
      <w:r>
        <w:t>）</w:t>
      </w:r>
    </w:p>
    <w:p w14:paraId="66E32037">
      <w:pPr>
        <w:tabs>
          <w:tab w:val="left" w:pos="2078"/>
          <w:tab w:val="left" w:pos="4156"/>
          <w:tab w:val="left" w:pos="6234"/>
        </w:tabs>
        <w:spacing w:line="240" w:lineRule="atLeast"/>
        <w:jc w:val="left"/>
        <w:textAlignment w:val="center"/>
      </w:pPr>
      <w:r>
        <w:t xml:space="preserve">A．液泡        B．细胞壁 </w:t>
      </w:r>
      <w:r>
        <w:rPr>
          <w:rFonts w:hint="eastAsia"/>
        </w:rPr>
        <w:t xml:space="preserve"> </w:t>
      </w:r>
      <w:r>
        <w:t xml:space="preserve">   C．细胞核        D．细胞膜</w:t>
      </w:r>
    </w:p>
    <w:p w14:paraId="46DDBAB5">
      <w:pPr>
        <w:spacing w:line="240" w:lineRule="atLeast"/>
        <w:jc w:val="left"/>
        <w:textAlignment w:val="center"/>
      </w:pPr>
      <w:r>
        <w:t>20．与小鼠相比，菊花能进行光合作用，主要是由于其细胞具有（</w:t>
      </w:r>
      <w:r>
        <w:rPr>
          <w:rFonts w:eastAsia="Times New Roman"/>
          <w:kern w:val="0"/>
          <w:sz w:val="24"/>
          <w:szCs w:val="24"/>
        </w:rPr>
        <w:t xml:space="preserve">  </w:t>
      </w:r>
      <w:r>
        <w:t>）</w:t>
      </w:r>
    </w:p>
    <w:p w14:paraId="4737CF05">
      <w:pPr>
        <w:tabs>
          <w:tab w:val="left" w:pos="2078"/>
          <w:tab w:val="left" w:pos="4156"/>
          <w:tab w:val="left" w:pos="6234"/>
        </w:tabs>
        <w:spacing w:line="240" w:lineRule="atLeast"/>
        <w:jc w:val="left"/>
        <w:textAlignment w:val="center"/>
      </w:pPr>
      <w:r>
        <w:t>A．线粒体   B．叶绿体   C．液泡   D．细胞核</w:t>
      </w:r>
    </w:p>
    <w:p w14:paraId="038F6253">
      <w:pPr>
        <w:spacing w:line="240" w:lineRule="atLeast"/>
        <w:jc w:val="left"/>
        <w:textAlignment w:val="center"/>
        <w:rPr>
          <w:rFonts w:ascii="宋体" w:hAnsi="宋体" w:cs="宋体"/>
          <w:b/>
          <w:color w:val="000000"/>
        </w:rPr>
      </w:pPr>
      <w:r>
        <w:rPr>
          <w:rFonts w:ascii="宋体" w:hAnsi="宋体" w:cs="宋体"/>
          <w:b/>
          <w:color w:val="000000"/>
        </w:rPr>
        <w:t>二、综合题（本大题共</w:t>
      </w:r>
      <w:r>
        <w:rPr>
          <w:rFonts w:hint="eastAsia" w:ascii="宋体" w:hAnsi="宋体" w:cs="宋体"/>
          <w:b/>
          <w:color w:val="000000"/>
        </w:rPr>
        <w:t>5个小题，每空1分，共3</w:t>
      </w:r>
      <w:r>
        <w:rPr>
          <w:rFonts w:ascii="宋体" w:hAnsi="宋体" w:cs="宋体"/>
          <w:b/>
          <w:color w:val="000000"/>
        </w:rPr>
        <w:t>0分）</w:t>
      </w:r>
    </w:p>
    <w:p w14:paraId="7DA2CB90">
      <w:pPr>
        <w:spacing w:line="240" w:lineRule="atLeast"/>
        <w:jc w:val="left"/>
        <w:textAlignment w:val="center"/>
      </w:pPr>
      <w:r>
        <w:t>21．显微镜是中学生开展实验探究常用的实验用具，其结构模式图如图，请据图回答问题：</w:t>
      </w:r>
    </w:p>
    <w:p w14:paraId="49C6BB44">
      <w:pPr>
        <w:spacing w:line="240" w:lineRule="atLeast"/>
        <w:textAlignment w:val="center"/>
      </w:pPr>
      <w:r>
        <w:rPr>
          <w:rFonts w:eastAsia="Times New Roman"/>
          <w:kern w:val="0"/>
          <w:sz w:val="24"/>
          <w:szCs w:val="24"/>
        </w:rPr>
        <w:drawing>
          <wp:inline distT="0" distB="0" distL="0" distR="0">
            <wp:extent cx="1647825" cy="1314450"/>
            <wp:effectExtent l="0" t="0" r="9525" b="0"/>
            <wp:docPr id="100013" name="图片 100013" descr="@@@d03ea20c-39e5-413d-9b52-f42b7211ab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d03ea20c-39e5-413d-9b52-f42b7211abab"/>
                    <pic:cNvPicPr>
                      <a:picLocks noChangeAspect="1"/>
                    </pic:cNvPicPr>
                  </pic:nvPicPr>
                  <pic:blipFill>
                    <a:blip r:embed="rId9"/>
                    <a:stretch>
                      <a:fillRect/>
                    </a:stretch>
                  </pic:blipFill>
                  <pic:spPr>
                    <a:xfrm>
                      <a:off x="0" y="0"/>
                      <a:ext cx="1647825" cy="1314450"/>
                    </a:xfrm>
                    <a:prstGeom prst="rect">
                      <a:avLst/>
                    </a:prstGeom>
                  </pic:spPr>
                </pic:pic>
              </a:graphicData>
            </a:graphic>
          </wp:inline>
        </w:drawing>
      </w:r>
    </w:p>
    <w:p w14:paraId="1F1957D2">
      <w:pPr>
        <w:spacing w:line="240" w:lineRule="atLeast"/>
        <w:jc w:val="left"/>
        <w:textAlignment w:val="center"/>
      </w:pPr>
      <w:r>
        <w:t>(1)在对光过程中，要转动[③]</w:t>
      </w:r>
      <w:r>
        <w:rPr>
          <w:rFonts w:eastAsia="Times New Roman"/>
          <w:u w:val="single"/>
        </w:rPr>
        <w:t xml:space="preserve">      </w:t>
      </w:r>
      <w:r>
        <w:t>，使光线经过通光孔反射到镜筒内。</w:t>
      </w:r>
    </w:p>
    <w:p w14:paraId="6A3BCD92">
      <w:pPr>
        <w:spacing w:line="240" w:lineRule="atLeast"/>
        <w:jc w:val="left"/>
        <w:textAlignment w:val="center"/>
      </w:pPr>
      <w:r>
        <w:t>(2)在观察过程中，要使观察到的物像更加清晰，应调节[</w:t>
      </w:r>
      <w:r>
        <w:rPr>
          <w:rFonts w:eastAsia="Times New Roman"/>
          <w:kern w:val="0"/>
          <w:sz w:val="24"/>
          <w:szCs w:val="24"/>
        </w:rPr>
        <w:t xml:space="preserve">   </w:t>
      </w:r>
      <w:r>
        <w:t>]</w:t>
      </w:r>
      <w:r>
        <w:rPr>
          <w:rFonts w:eastAsia="Times New Roman"/>
          <w:u w:val="single"/>
        </w:rPr>
        <w:t xml:space="preserve">      </w:t>
      </w:r>
      <w:r>
        <w:t>。</w:t>
      </w:r>
    </w:p>
    <w:p w14:paraId="07A06392">
      <w:pPr>
        <w:spacing w:line="240" w:lineRule="atLeast"/>
        <w:jc w:val="left"/>
        <w:textAlignment w:val="center"/>
      </w:pPr>
      <w:r>
        <w:t>(3)若某同学在显微镜的视野中看到字母“p”，则所观察的透明纸上写的字母是</w:t>
      </w:r>
      <w:r>
        <w:rPr>
          <w:rFonts w:eastAsia="Times New Roman"/>
          <w:u w:val="single"/>
        </w:rPr>
        <w:t xml:space="preserve">      </w:t>
      </w:r>
      <w:r>
        <w:t>。</w:t>
      </w:r>
    </w:p>
    <w:p w14:paraId="14A49E9C">
      <w:pPr>
        <w:spacing w:line="240" w:lineRule="atLeast"/>
        <w:jc w:val="left"/>
        <w:textAlignment w:val="center"/>
      </w:pPr>
      <w:r>
        <w:t>(4)物像位于视野中的左上方要将其移至中央，则应将透明纸向</w:t>
      </w:r>
      <w:r>
        <w:rPr>
          <w:rFonts w:eastAsia="Times New Roman"/>
          <w:u w:val="single"/>
        </w:rPr>
        <w:t xml:space="preserve">      </w:t>
      </w:r>
      <w:r>
        <w:t>方移动。</w:t>
      </w:r>
    </w:p>
    <w:p w14:paraId="600EC68E">
      <w:pPr>
        <w:spacing w:line="240" w:lineRule="atLeast"/>
        <w:jc w:val="left"/>
        <w:textAlignment w:val="center"/>
      </w:pPr>
      <w:r>
        <w:t>(5)该显微镜的物镜有两种，分别标有“10×”和“40×”，要使视野中观察到的细胞数目最多，应选用的物镜是标有“</w:t>
      </w:r>
      <w:r>
        <w:rPr>
          <w:rFonts w:eastAsia="Times New Roman"/>
          <w:u w:val="single"/>
        </w:rPr>
        <w:t xml:space="preserve">      </w:t>
      </w:r>
      <w:r>
        <w:t>”的。</w:t>
      </w:r>
    </w:p>
    <w:p w14:paraId="3B538F1D">
      <w:pPr>
        <w:spacing w:line="240" w:lineRule="atLeast"/>
        <w:jc w:val="left"/>
        <w:textAlignment w:val="center"/>
      </w:pPr>
      <w:r>
        <w:rPr>
          <w:rFonts w:hint="eastAsia"/>
        </w:rPr>
        <w:t>（6）使用显微镜观察，镜筒下降时眼睛要注视</w:t>
      </w:r>
      <w:r>
        <w:rPr>
          <w:rFonts w:hint="eastAsia"/>
          <w:u w:val="single"/>
        </w:rPr>
        <w:t xml:space="preserve">        </w:t>
      </w:r>
      <w:r>
        <w:rPr>
          <w:rFonts w:hint="eastAsia"/>
        </w:rPr>
        <w:t xml:space="preserve"> ，以免压坏玻片标本。</w:t>
      </w:r>
    </w:p>
    <w:p w14:paraId="40B1250A">
      <w:pPr>
        <w:spacing w:line="240" w:lineRule="atLeast"/>
        <w:jc w:val="left"/>
        <w:textAlignment w:val="center"/>
      </w:pPr>
      <w:r>
        <w:t>22．中国科学院邹承鲁院士说：“我发现许多生命科学的问题，都要到细胞中去寻找答案。”如图是动植物细胞结构模式图，请据图回答问题。</w:t>
      </w:r>
    </w:p>
    <w:p w14:paraId="3D83F065">
      <w:pPr>
        <w:spacing w:line="240" w:lineRule="atLeast"/>
        <w:jc w:val="left"/>
        <w:textAlignment w:val="center"/>
      </w:pPr>
      <w:r>
        <w:rPr>
          <w:rFonts w:eastAsia="Times New Roman"/>
          <w:kern w:val="0"/>
          <w:sz w:val="24"/>
          <w:szCs w:val="24"/>
        </w:rPr>
        <w:drawing>
          <wp:inline distT="0" distB="0" distL="0" distR="0">
            <wp:extent cx="2457450" cy="962025"/>
            <wp:effectExtent l="0" t="0" r="0" b="9525"/>
            <wp:docPr id="100015" name="图片 100015" descr="@@@25600d1db5cb464d987da21dbd938b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25600d1db5cb464d987da21dbd938be5"/>
                    <pic:cNvPicPr>
                      <a:picLocks noChangeAspect="1"/>
                    </pic:cNvPicPr>
                  </pic:nvPicPr>
                  <pic:blipFill>
                    <a:blip r:embed="rId10"/>
                    <a:stretch>
                      <a:fillRect/>
                    </a:stretch>
                  </pic:blipFill>
                  <pic:spPr>
                    <a:xfrm>
                      <a:off x="0" y="0"/>
                      <a:ext cx="2457450" cy="962025"/>
                    </a:xfrm>
                    <a:prstGeom prst="rect">
                      <a:avLst/>
                    </a:prstGeom>
                  </pic:spPr>
                </pic:pic>
              </a:graphicData>
            </a:graphic>
          </wp:inline>
        </w:drawing>
      </w:r>
    </w:p>
    <w:p w14:paraId="50F43BE3">
      <w:pPr>
        <w:spacing w:line="240" w:lineRule="atLeast"/>
        <w:jc w:val="left"/>
        <w:textAlignment w:val="center"/>
      </w:pPr>
      <w:r>
        <w:t>(1)属于植物细胞的是</w:t>
      </w:r>
      <w:r>
        <w:rPr>
          <w:rFonts w:eastAsia="Times New Roman"/>
          <w:u w:val="single"/>
        </w:rPr>
        <w:t xml:space="preserve">     </w:t>
      </w:r>
      <w:r>
        <w:t>图，你判断的依据是该细胞有</w:t>
      </w:r>
      <w:r>
        <w:rPr>
          <w:rFonts w:eastAsia="Times New Roman"/>
          <w:u w:val="single"/>
        </w:rPr>
        <w:t xml:space="preserve">     </w:t>
      </w:r>
      <w:r>
        <w:t>（任写1项结构名称）。</w:t>
      </w:r>
    </w:p>
    <w:p w14:paraId="1A8014FF">
      <w:pPr>
        <w:spacing w:line="240" w:lineRule="atLeast"/>
        <w:jc w:val="left"/>
        <w:textAlignment w:val="center"/>
      </w:pPr>
      <w:r>
        <w:t>(2)“种瓜得瓜，种豆得豆”是生物的遗传现象，它与细胞中的</w:t>
      </w:r>
      <w:r>
        <w:rPr>
          <w:rFonts w:eastAsia="Times New Roman"/>
          <w:u w:val="single"/>
        </w:rPr>
        <w:t xml:space="preserve">     </w:t>
      </w:r>
      <w:r>
        <w:t>（填结构名称）有关。</w:t>
      </w:r>
    </w:p>
    <w:p w14:paraId="2441C130">
      <w:pPr>
        <w:spacing w:line="240" w:lineRule="atLeast"/>
        <w:jc w:val="left"/>
        <w:textAlignment w:val="center"/>
      </w:pPr>
      <w:r>
        <w:t>(3)图中结构③是进行</w:t>
      </w:r>
      <w:r>
        <w:rPr>
          <w:rFonts w:eastAsia="Times New Roman"/>
          <w:u w:val="single"/>
        </w:rPr>
        <w:t xml:space="preserve">     </w:t>
      </w:r>
      <w:r>
        <w:t>作用的场所，它是一种能量转换器，能将光能转变为化学能。</w:t>
      </w:r>
    </w:p>
    <w:p w14:paraId="4A8B7FD4">
      <w:pPr>
        <w:spacing w:line="240" w:lineRule="atLeast"/>
        <w:ind w:left="420" w:hanging="420" w:hangingChars="200"/>
        <w:jc w:val="left"/>
        <w:textAlignment w:val="center"/>
      </w:pPr>
      <w:r>
        <w:t>(4)西瓜是夏天备受人们喜爱的降暑水果，切开西瓜流出的红色汁液主要来自西瓜细胞的</w:t>
      </w:r>
      <w:r>
        <w:rPr>
          <w:rFonts w:eastAsia="Times New Roman"/>
          <w:u w:val="single"/>
        </w:rPr>
        <w:t xml:space="preserve">   </w:t>
      </w:r>
      <w:r>
        <w:t>（填序号）。</w:t>
      </w:r>
    </w:p>
    <w:p w14:paraId="6E583587">
      <w:pPr>
        <w:spacing w:line="240" w:lineRule="atLeast"/>
        <w:jc w:val="left"/>
        <w:textAlignment w:val="center"/>
      </w:pPr>
      <w:r>
        <w:rPr>
          <w:rFonts w:hint="eastAsia" w:ascii="宋体" w:hAnsi="宋体" w:cs="宋体"/>
          <w:b/>
          <w:color w:val="000000"/>
        </w:rPr>
        <w:t>2</w:t>
      </w:r>
      <w:r>
        <w:rPr>
          <w:rFonts w:ascii="宋体" w:hAnsi="宋体" w:cs="宋体"/>
          <w:b/>
          <w:color w:val="000000"/>
        </w:rPr>
        <w:t>3</w:t>
      </w:r>
      <w:r>
        <w:t>．下图甲表示小丽制作洋葱鳞片叶内表皮细胞临时装片的过程，图乙是她在显微镜下观察并绘制的图像，请回答：</w:t>
      </w:r>
    </w:p>
    <w:p w14:paraId="40843379">
      <w:pPr>
        <w:spacing w:line="240" w:lineRule="atLeast"/>
        <w:jc w:val="left"/>
        <w:textAlignment w:val="center"/>
      </w:pPr>
      <w:r>
        <w:rPr>
          <w:rFonts w:eastAsia="Times New Roman"/>
          <w:kern w:val="0"/>
          <w:sz w:val="24"/>
          <w:szCs w:val="24"/>
        </w:rPr>
        <w:drawing>
          <wp:inline distT="0" distB="0" distL="0" distR="0">
            <wp:extent cx="4121785" cy="1000125"/>
            <wp:effectExtent l="0" t="0" r="0" b="9525"/>
            <wp:docPr id="100017" name="图片 100017" descr="@@@1cfe02c0-3e8d-45e8-b81c-c8249586d4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1cfe02c0-3e8d-45e8-b81c-c8249586d48f"/>
                    <pic:cNvPicPr>
                      <a:picLocks noChangeAspect="1"/>
                    </pic:cNvPicPr>
                  </pic:nvPicPr>
                  <pic:blipFill>
                    <a:blip r:embed="rId11"/>
                    <a:stretch>
                      <a:fillRect/>
                    </a:stretch>
                  </pic:blipFill>
                  <pic:spPr>
                    <a:xfrm>
                      <a:off x="0" y="0"/>
                      <a:ext cx="4162680" cy="1010048"/>
                    </a:xfrm>
                    <a:prstGeom prst="rect">
                      <a:avLst/>
                    </a:prstGeom>
                  </pic:spPr>
                </pic:pic>
              </a:graphicData>
            </a:graphic>
          </wp:inline>
        </w:drawing>
      </w:r>
    </w:p>
    <w:p w14:paraId="7554F30E">
      <w:pPr>
        <w:spacing w:line="240" w:lineRule="atLeast"/>
        <w:jc w:val="left"/>
        <w:textAlignment w:val="center"/>
      </w:pPr>
      <w:r>
        <w:t>(1)图甲中制作临时装片的几个步骤，正确顺序是</w:t>
      </w:r>
      <w:r>
        <w:rPr>
          <w:rFonts w:eastAsia="Times New Roman"/>
          <w:u w:val="single"/>
        </w:rPr>
        <w:t xml:space="preserve">     </w:t>
      </w:r>
      <w:r>
        <w:rPr>
          <w:rFonts w:hint="eastAsia"/>
          <w:u w:val="single"/>
        </w:rPr>
        <w:t xml:space="preserve">        </w:t>
      </w:r>
      <w:r>
        <w:t>（填序号）。</w:t>
      </w:r>
    </w:p>
    <w:p w14:paraId="2AD14977">
      <w:pPr>
        <w:spacing w:line="240" w:lineRule="atLeast"/>
        <w:jc w:val="left"/>
        <w:textAlignment w:val="center"/>
      </w:pPr>
      <w:r>
        <w:t>(2)图甲中的③滴的是</w:t>
      </w:r>
      <w:r>
        <w:rPr>
          <w:rFonts w:eastAsia="Times New Roman"/>
          <w:u w:val="single"/>
        </w:rPr>
        <w:t xml:space="preserve">     </w:t>
      </w:r>
      <w:r>
        <w:t>，其目的是维持细胞的正常形态。</w:t>
      </w:r>
    </w:p>
    <w:p w14:paraId="0F6B80E3">
      <w:pPr>
        <w:spacing w:line="240" w:lineRule="atLeast"/>
        <w:jc w:val="left"/>
        <w:textAlignment w:val="center"/>
      </w:pPr>
      <w:r>
        <w:t>(3)如果在视野中发现细胞是重叠的，这主要与图甲中的</w:t>
      </w:r>
      <w:r>
        <w:rPr>
          <w:rFonts w:eastAsia="Times New Roman"/>
          <w:u w:val="single"/>
        </w:rPr>
        <w:t xml:space="preserve">     </w:t>
      </w:r>
      <w:r>
        <w:t>（填序号）操作不规范有关。若观察的是紫色洋葱鳞片叶外表皮细胞，则色素主要出现在图乙的</w:t>
      </w:r>
      <w:r>
        <w:rPr>
          <w:rFonts w:eastAsia="Times New Roman"/>
          <w:u w:val="single"/>
        </w:rPr>
        <w:t xml:space="preserve">     </w:t>
      </w:r>
      <w:r>
        <w:t>中。</w:t>
      </w:r>
    </w:p>
    <w:p w14:paraId="31BF8F1A">
      <w:pPr>
        <w:spacing w:line="240" w:lineRule="atLeast"/>
        <w:jc w:val="left"/>
        <w:textAlignment w:val="center"/>
      </w:pPr>
      <w:r>
        <w:t>(4)图乙的细胞中未标出的基本结构是</w:t>
      </w:r>
      <w:r>
        <w:rPr>
          <w:rFonts w:eastAsia="Times New Roman"/>
          <w:u w:val="single"/>
        </w:rPr>
        <w:t xml:space="preserve">     </w:t>
      </w:r>
      <w:r>
        <w:rPr>
          <w:rFonts w:hint="eastAsia"/>
          <w:u w:val="single"/>
        </w:rPr>
        <w:t xml:space="preserve">           </w:t>
      </w:r>
      <w:r>
        <w:t>，与小丽同学的口腔上皮细胞相比，图乙细胞特有的结构是</w:t>
      </w:r>
      <w:r>
        <w:rPr>
          <w:rFonts w:eastAsia="Times New Roman"/>
          <w:u w:val="single"/>
        </w:rPr>
        <w:t xml:space="preserve">     </w:t>
      </w:r>
      <w:r>
        <w:rPr>
          <w:rFonts w:hint="eastAsia"/>
          <w:u w:val="single"/>
        </w:rPr>
        <w:t xml:space="preserve">     </w:t>
      </w:r>
      <w:r>
        <w:t>（写出一个即可）。</w:t>
      </w:r>
    </w:p>
    <w:p w14:paraId="6B0CF22F">
      <w:pPr>
        <w:spacing w:line="240" w:lineRule="atLeast"/>
        <w:jc w:val="left"/>
        <w:textAlignment w:val="center"/>
      </w:pPr>
      <w:r>
        <w:t>24．某校的同学们学习关于细胞的内容时，在老师带领下开展了一项有趣的活动——制作植物细胞模型。</w:t>
      </w:r>
    </w:p>
    <w:p w14:paraId="6E67FE3D">
      <w:pPr>
        <w:spacing w:line="240" w:lineRule="atLeast"/>
        <w:jc w:val="left"/>
        <w:textAlignment w:val="center"/>
      </w:pPr>
      <w:r>
        <w:t>（一）方案讨论：</w:t>
      </w:r>
    </w:p>
    <w:p w14:paraId="6F70E401">
      <w:pPr>
        <w:spacing w:line="240" w:lineRule="atLeast"/>
        <w:jc w:val="left"/>
        <w:textAlignment w:val="center"/>
      </w:pPr>
      <w:r>
        <w:t>小青：用什么材料更合适呢？</w:t>
      </w:r>
    </w:p>
    <w:p w14:paraId="28125B54">
      <w:pPr>
        <w:spacing w:line="240" w:lineRule="atLeast"/>
        <w:jc w:val="left"/>
        <w:textAlignment w:val="center"/>
      </w:pPr>
      <w:r>
        <w:t>小云：立体的是不是比平面的更好呢？</w:t>
      </w:r>
    </w:p>
    <w:p w14:paraId="0D42B841">
      <w:pPr>
        <w:spacing w:line="240" w:lineRule="atLeast"/>
        <w:jc w:val="left"/>
        <w:textAlignment w:val="center"/>
      </w:pPr>
      <w:r>
        <w:t>(1)小叶：要和动物细胞区分开，突出植物细胞特殊的结构，如</w:t>
      </w:r>
      <w:r>
        <w:rPr>
          <w:rFonts w:eastAsia="Times New Roman"/>
          <w:u w:val="single"/>
        </w:rPr>
        <w:t xml:space="preserve">      </w:t>
      </w:r>
      <w:r>
        <w:t>等（答出一种即可）。</w:t>
      </w:r>
    </w:p>
    <w:p w14:paraId="78495D67">
      <w:pPr>
        <w:spacing w:line="240" w:lineRule="atLeast"/>
        <w:jc w:val="left"/>
        <w:textAlignment w:val="center"/>
      </w:pPr>
      <w:r>
        <w:t>老师：建议同学们主要做到以下几点：</w:t>
      </w:r>
    </w:p>
    <w:p w14:paraId="5264732F">
      <w:pPr>
        <w:spacing w:line="240" w:lineRule="atLeast"/>
        <w:jc w:val="left"/>
        <w:textAlignment w:val="center"/>
      </w:pPr>
      <w:r>
        <w:t>① 科学、准确，如“植物细胞”的重要结构齐全，且位置、形状、大小比例适当；②材料选择现成的，或容易塑造成所需形状的，要无害、经济、易得；③立体感要强；④ 制作精细、美观。</w:t>
      </w:r>
    </w:p>
    <w:p w14:paraId="1C18537F">
      <w:pPr>
        <w:spacing w:line="240" w:lineRule="atLeast"/>
        <w:jc w:val="left"/>
        <w:textAlignment w:val="center"/>
      </w:pPr>
      <w:r>
        <w:t>（二）材料选择：</w:t>
      </w:r>
    </w:p>
    <w:p w14:paraId="6B8BB7C4">
      <w:pPr>
        <w:spacing w:line="240" w:lineRule="atLeast"/>
        <w:jc w:val="left"/>
        <w:textAlignment w:val="center"/>
      </w:pPr>
      <w:r>
        <w:t>(2)小青组：制作细胞膜时，有两种材料可供选择，一种是塑料薄膜，另一种是滤纸。根据结构功能观，她们应选择</w:t>
      </w:r>
      <w:r>
        <w:rPr>
          <w:rFonts w:eastAsia="Times New Roman"/>
          <w:u w:val="single"/>
        </w:rPr>
        <w:t xml:space="preserve">      </w:t>
      </w:r>
      <w:r>
        <w:t>，原因是</w:t>
      </w:r>
      <w:r>
        <w:rPr>
          <w:rFonts w:eastAsia="Times New Roman"/>
          <w:u w:val="single"/>
        </w:rPr>
        <w:t xml:space="preserve">      </w:t>
      </w:r>
      <w:r>
        <w:t>（答出一种即可）</w:t>
      </w:r>
      <w:r>
        <w:rPr>
          <w:rFonts w:hint="eastAsia"/>
        </w:rPr>
        <w:t>。</w:t>
      </w:r>
      <w:r>
        <w:rPr>
          <w:rFonts w:hint="eastAsia"/>
          <w:u w:val="single"/>
        </w:rPr>
        <w:t xml:space="preserve"> </w:t>
      </w:r>
      <w:r>
        <w:rPr>
          <w:u w:val="single"/>
        </w:rPr>
        <w:t xml:space="preserve">      </w:t>
      </w:r>
      <w:r>
        <w:t>作细胞核，原因是</w:t>
      </w:r>
      <w:r>
        <w:rPr>
          <w:rFonts w:eastAsia="Times New Roman"/>
          <w:u w:val="single"/>
        </w:rPr>
        <w:t xml:space="preserve">      </w:t>
      </w:r>
      <w:r>
        <w:rPr>
          <w:rFonts w:hint="eastAsia"/>
          <w:u w:val="single"/>
        </w:rPr>
        <w:t xml:space="preserve">       </w:t>
      </w:r>
      <w:r>
        <w:t>。</w:t>
      </w:r>
    </w:p>
    <w:p w14:paraId="6EB3C9CB">
      <w:pPr>
        <w:spacing w:line="240" w:lineRule="atLeast"/>
        <w:jc w:val="left"/>
        <w:textAlignment w:val="center"/>
      </w:pPr>
      <w:r>
        <w:t>（三）制作过程：小组之间、组内各成员之间分工合作，共同完成。</w:t>
      </w:r>
    </w:p>
    <w:p w14:paraId="5A66063B">
      <w:pPr>
        <w:spacing w:line="240" w:lineRule="atLeast"/>
        <w:jc w:val="left"/>
        <w:textAlignment w:val="center"/>
      </w:pPr>
      <w:r>
        <w:t>（四）展示评价：</w:t>
      </w:r>
    </w:p>
    <w:p w14:paraId="75550EC5">
      <w:pPr>
        <w:spacing w:line="240" w:lineRule="atLeast"/>
        <w:jc w:val="left"/>
        <w:textAlignment w:val="center"/>
      </w:pPr>
      <w:r>
        <w:t>(3)下面分别是三个小组用无毒无味的橡皮泥等材料制作的植物细胞模型，请你任选一个，参考老师提出的①③④点，进行点评（“优点”和“改进建议”各写一点即可）。</w:t>
      </w:r>
    </w:p>
    <w:p w14:paraId="4584625C">
      <w:pPr>
        <w:spacing w:line="240" w:lineRule="atLeast"/>
        <w:textAlignment w:val="center"/>
      </w:pPr>
      <w:r>
        <w:rPr>
          <w:rFonts w:eastAsia="Times New Roman"/>
          <w:kern w:val="0"/>
          <w:sz w:val="24"/>
          <w:szCs w:val="24"/>
        </w:rPr>
        <w:drawing>
          <wp:inline distT="0" distB="0" distL="0" distR="0">
            <wp:extent cx="3743325" cy="1143000"/>
            <wp:effectExtent l="0" t="0" r="9525" b="0"/>
            <wp:docPr id="100019" name="图片 100019" descr="@@@439ea165-a83c-4c9b-9d21-e4dde185d8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439ea165-a83c-4c9b-9d21-e4dde185d8d4"/>
                    <pic:cNvPicPr>
                      <a:picLocks noChangeAspect="1"/>
                    </pic:cNvPicPr>
                  </pic:nvPicPr>
                  <pic:blipFill>
                    <a:blip r:embed="rId12"/>
                    <a:stretch>
                      <a:fillRect/>
                    </a:stretch>
                  </pic:blipFill>
                  <pic:spPr>
                    <a:xfrm>
                      <a:off x="0" y="0"/>
                      <a:ext cx="3743325" cy="1143000"/>
                    </a:xfrm>
                    <a:prstGeom prst="rect">
                      <a:avLst/>
                    </a:prstGeom>
                  </pic:spPr>
                </pic:pic>
              </a:graphicData>
            </a:graphic>
          </wp:inline>
        </w:drawing>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080"/>
        <w:gridCol w:w="3149"/>
        <w:gridCol w:w="3945"/>
      </w:tblGrid>
      <w:tr w14:paraId="71866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306EB664">
            <w:pPr>
              <w:spacing w:line="240" w:lineRule="atLeast"/>
              <w:jc w:val="center"/>
              <w:textAlignment w:val="center"/>
            </w:pPr>
            <w:r>
              <w:t>作品编号</w:t>
            </w:r>
          </w:p>
        </w:tc>
        <w:tc>
          <w:tcPr>
            <w:tcW w:w="31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1D4BE71">
            <w:pPr>
              <w:spacing w:line="240" w:lineRule="atLeast"/>
              <w:jc w:val="center"/>
              <w:textAlignment w:val="center"/>
            </w:pPr>
            <w:r>
              <w:t>优点</w:t>
            </w:r>
          </w:p>
        </w:tc>
        <w:tc>
          <w:tcPr>
            <w:tcW w:w="39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5D363FBB">
            <w:pPr>
              <w:spacing w:line="240" w:lineRule="atLeast"/>
              <w:jc w:val="center"/>
              <w:textAlignment w:val="center"/>
            </w:pPr>
            <w:r>
              <w:t>改进建议</w:t>
            </w:r>
          </w:p>
        </w:tc>
      </w:tr>
      <w:tr w14:paraId="2FAA1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760321E5">
            <w:pPr>
              <w:spacing w:line="240" w:lineRule="atLeast"/>
              <w:jc w:val="center"/>
              <w:textAlignment w:val="center"/>
            </w:pPr>
            <w:r>
              <w:t>A</w:t>
            </w:r>
          </w:p>
        </w:tc>
        <w:tc>
          <w:tcPr>
            <w:tcW w:w="31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4D0ADD41">
            <w:pPr>
              <w:spacing w:line="240" w:lineRule="atLeast"/>
              <w:textAlignment w:val="center"/>
              <w:rPr>
                <w:u w:val="single"/>
              </w:rPr>
            </w:pPr>
            <w:r>
              <w:rPr>
                <w:rFonts w:hint="eastAsia"/>
                <w:u w:val="single"/>
              </w:rPr>
              <w:t xml:space="preserve">                           </w:t>
            </w:r>
          </w:p>
        </w:tc>
        <w:tc>
          <w:tcPr>
            <w:tcW w:w="39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14:paraId="645D3F5D">
            <w:pPr>
              <w:spacing w:line="240" w:lineRule="atLeast"/>
              <w:textAlignment w:val="center"/>
              <w:rPr>
                <w:u w:val="single"/>
              </w:rPr>
            </w:pPr>
            <w:r>
              <w:rPr>
                <w:rFonts w:hint="eastAsia"/>
                <w:u w:val="single"/>
              </w:rPr>
              <w:t xml:space="preserve">                                   </w:t>
            </w:r>
          </w:p>
        </w:tc>
      </w:tr>
    </w:tbl>
    <w:p w14:paraId="58D4B6BC">
      <w:pPr>
        <w:spacing w:line="240" w:lineRule="atLeast"/>
        <w:jc w:val="left"/>
        <w:textAlignment w:val="center"/>
      </w:pPr>
      <w:r>
        <w:rPr>
          <w:rFonts w:hint="eastAsia" w:ascii="宋体" w:hAnsi="宋体" w:cs="宋体"/>
          <w:b/>
          <w:color w:val="000000"/>
        </w:rPr>
        <w:t>2</w:t>
      </w:r>
      <w:r>
        <w:rPr>
          <w:rFonts w:ascii="宋体" w:hAnsi="宋体" w:cs="宋体"/>
          <w:b/>
          <w:color w:val="000000"/>
        </w:rPr>
        <w:t>5</w:t>
      </w:r>
      <w:r>
        <w:t>．大熊猫是我国国宝。大熊猫的数量很少，在自然状况下很难相遇，繁殖后代比较困难。下图是科学家们尝试的用来繁育大熊猫的一种</w:t>
      </w:r>
      <w:r>
        <w:rPr>
          <w:rFonts w:hint="eastAsia"/>
        </w:rPr>
        <w:t>科学技术</w:t>
      </w:r>
      <w:r>
        <w:t>，过程示意图如下：</w:t>
      </w:r>
      <w:r>
        <w:drawing>
          <wp:inline distT="0" distB="0" distL="0" distR="0">
            <wp:extent cx="3886200" cy="116967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3"/>
                    <a:stretch>
                      <a:fillRect/>
                    </a:stretch>
                  </pic:blipFill>
                  <pic:spPr>
                    <a:xfrm>
                      <a:off x="0" y="0"/>
                      <a:ext cx="3887925" cy="1170189"/>
                    </a:xfrm>
                    <a:prstGeom prst="rect">
                      <a:avLst/>
                    </a:prstGeom>
                  </pic:spPr>
                </pic:pic>
              </a:graphicData>
            </a:graphic>
          </wp:inline>
        </w:drawing>
      </w:r>
    </w:p>
    <w:p w14:paraId="4E0F6083">
      <w:pPr>
        <w:spacing w:line="240" w:lineRule="atLeast"/>
        <w:jc w:val="left"/>
        <w:textAlignment w:val="center"/>
      </w:pPr>
      <w:r>
        <w:t>(1)这种培育大熊猫的技术称为</w:t>
      </w:r>
      <w:r>
        <w:rPr>
          <w:rFonts w:eastAsia="Times New Roman"/>
          <w:u w:val="single"/>
        </w:rPr>
        <w:t xml:space="preserve">         </w:t>
      </w:r>
      <w:r>
        <w:rPr>
          <w:rFonts w:hint="eastAsia"/>
          <w:u w:val="single"/>
        </w:rPr>
        <w:t xml:space="preserve">  </w:t>
      </w:r>
      <w:r>
        <w:t>。</w:t>
      </w:r>
    </w:p>
    <w:p w14:paraId="11CD023F">
      <w:pPr>
        <w:spacing w:line="240" w:lineRule="atLeast"/>
        <w:jc w:val="left"/>
        <w:textAlignment w:val="center"/>
        <w:rPr>
          <w:rFonts w:eastAsia="Times New Roman"/>
          <w:u w:val="single"/>
        </w:rPr>
      </w:pPr>
      <w:r>
        <w:t>(2)如图所示的过程中，新组合的细胞的细胞核和细胞的其他部分分别来自</w:t>
      </w:r>
    </w:p>
    <w:p w14:paraId="6B403BC5">
      <w:pPr>
        <w:spacing w:line="240" w:lineRule="atLeast"/>
        <w:jc w:val="left"/>
        <w:textAlignment w:val="center"/>
      </w:pPr>
      <w:r>
        <w:rPr>
          <w:rFonts w:eastAsia="Times New Roman"/>
          <w:u w:val="single"/>
        </w:rPr>
        <w:t xml:space="preserve">        </w:t>
      </w:r>
      <w:r>
        <w:t>和</w:t>
      </w:r>
      <w:r>
        <w:rPr>
          <w:rFonts w:eastAsia="Times New Roman"/>
          <w:u w:val="single"/>
        </w:rPr>
        <w:t xml:space="preserve">      </w:t>
      </w:r>
      <w:r>
        <w:t>（填标号）。</w:t>
      </w:r>
    </w:p>
    <w:p w14:paraId="77F99E37">
      <w:pPr>
        <w:spacing w:line="240" w:lineRule="atLeast"/>
        <w:jc w:val="left"/>
        <w:textAlignment w:val="center"/>
      </w:pPr>
      <w:r>
        <w:t>(3)新生大熊猫D的长相与大熊猫</w:t>
      </w:r>
      <w:r>
        <w:rPr>
          <w:rFonts w:eastAsia="Times New Roman"/>
          <w:u w:val="single"/>
        </w:rPr>
        <w:t xml:space="preserve">      </w:t>
      </w:r>
      <w:r>
        <w:t>（填标号）的长相几乎一模一样，这说明了</w:t>
      </w:r>
      <w:r>
        <w:rPr>
          <w:rFonts w:eastAsia="Times New Roman"/>
          <w:u w:val="single"/>
        </w:rPr>
        <w:t xml:space="preserve">             </w:t>
      </w:r>
      <w:r>
        <w:t>控制着生物的</w:t>
      </w:r>
      <w:r>
        <w:rPr>
          <w:rFonts w:hint="eastAsia"/>
        </w:rPr>
        <w:t>生长、</w:t>
      </w:r>
      <w:r>
        <w:t>发育和遗传。</w:t>
      </w:r>
    </w:p>
    <w:p w14:paraId="1506FDFF">
      <w:pPr>
        <w:spacing w:line="240" w:lineRule="atLeast"/>
        <w:jc w:val="left"/>
        <w:textAlignment w:val="center"/>
      </w:pPr>
      <w:r>
        <w:t>(4)在大熊猫D的胚胎发育过程中，所需的营养物质是由大熊猫</w:t>
      </w:r>
      <w:r>
        <w:rPr>
          <w:rFonts w:eastAsia="Times New Roman"/>
          <w:u w:val="single"/>
        </w:rPr>
        <w:t xml:space="preserve">    </w:t>
      </w:r>
      <w:r>
        <w:rPr>
          <w:rFonts w:hint="eastAsia"/>
          <w:u w:val="single"/>
        </w:rPr>
        <w:t xml:space="preserve">  </w:t>
      </w:r>
      <w:r>
        <w:t>（填标号）供给的。</w:t>
      </w:r>
    </w:p>
    <w:sectPr>
      <w:footerReference r:id="rId3" w:type="default"/>
      <w:footerReference r:id="rId4" w:type="even"/>
      <w:pgSz w:w="23811" w:h="16838" w:orient="landscape"/>
      <w:pgMar w:top="1576" w:right="1440" w:bottom="1576" w:left="2120" w:header="851" w:footer="425"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 w:name="方正楷体简体">
    <w:altName w:val="宋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47B99">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4FE3B">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3ODdlYjg0NDYwMGY1Yzk3Nzk0NDRmMzE5OWFlZWMifQ=="/>
    <w:docVar w:name="KSO_WPS_MARK_KEY" w:val="694e6a9d-750a-409e-9817-93431e4bed7d"/>
  </w:docVars>
  <w:rsids>
    <w:rsidRoot w:val="00C806B0"/>
    <w:rsid w:val="00000E88"/>
    <w:rsid w:val="00024E50"/>
    <w:rsid w:val="00043B54"/>
    <w:rsid w:val="00097059"/>
    <w:rsid w:val="000A7FFB"/>
    <w:rsid w:val="00147135"/>
    <w:rsid w:val="001D7A06"/>
    <w:rsid w:val="00282491"/>
    <w:rsid w:val="00284433"/>
    <w:rsid w:val="00296AF6"/>
    <w:rsid w:val="002A1EC6"/>
    <w:rsid w:val="002E035E"/>
    <w:rsid w:val="003617A2"/>
    <w:rsid w:val="003F4682"/>
    <w:rsid w:val="004071AA"/>
    <w:rsid w:val="0051660C"/>
    <w:rsid w:val="00567B16"/>
    <w:rsid w:val="006115BF"/>
    <w:rsid w:val="00616EFA"/>
    <w:rsid w:val="00667BB6"/>
    <w:rsid w:val="00694F26"/>
    <w:rsid w:val="006B16C5"/>
    <w:rsid w:val="00776133"/>
    <w:rsid w:val="00855687"/>
    <w:rsid w:val="008C07DE"/>
    <w:rsid w:val="0090237E"/>
    <w:rsid w:val="009C4575"/>
    <w:rsid w:val="00A03BA7"/>
    <w:rsid w:val="00A0437F"/>
    <w:rsid w:val="00A30CCE"/>
    <w:rsid w:val="00AB509A"/>
    <w:rsid w:val="00AC3E9C"/>
    <w:rsid w:val="00AD616C"/>
    <w:rsid w:val="00B31782"/>
    <w:rsid w:val="00BC4F14"/>
    <w:rsid w:val="00BC62FB"/>
    <w:rsid w:val="00BD6647"/>
    <w:rsid w:val="00BF535F"/>
    <w:rsid w:val="00C444C6"/>
    <w:rsid w:val="00C77400"/>
    <w:rsid w:val="00C806B0"/>
    <w:rsid w:val="00D075E0"/>
    <w:rsid w:val="00DF30B0"/>
    <w:rsid w:val="00E12AEC"/>
    <w:rsid w:val="00E476EE"/>
    <w:rsid w:val="00E77135"/>
    <w:rsid w:val="00EB2A07"/>
    <w:rsid w:val="00EF035E"/>
    <w:rsid w:val="00F51D02"/>
    <w:rsid w:val="00F6625D"/>
    <w:rsid w:val="00F70562"/>
    <w:rsid w:val="00FF3727"/>
    <w:rsid w:val="19711FA8"/>
    <w:rsid w:val="1EAF740C"/>
    <w:rsid w:val="21A248C9"/>
    <w:rsid w:val="23A01C4B"/>
    <w:rsid w:val="25DC6264"/>
    <w:rsid w:val="29D64329"/>
    <w:rsid w:val="3F226FFB"/>
    <w:rsid w:val="4C351F17"/>
    <w:rsid w:val="4F9F38BD"/>
    <w:rsid w:val="57744B11"/>
    <w:rsid w:val="5E733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74197A-A157-451B-8ABA-A595F3B3A43F}">
  <ds:schemaRefs/>
</ds:datastoreItem>
</file>

<file path=docProps/app.xml><?xml version="1.0" encoding="utf-8"?>
<Properties xmlns="http://schemas.openxmlformats.org/officeDocument/2006/extended-properties" xmlns:vt="http://schemas.openxmlformats.org/officeDocument/2006/docPropsVTypes">
  <Template>Normal</Template>
  <Pages>2</Pages>
  <Words>3239</Words>
  <Characters>3322</Characters>
  <Lines>28</Lines>
  <Paragraphs>7</Paragraphs>
  <TotalTime>0</TotalTime>
  <ScaleCrop>false</ScaleCrop>
  <LinksUpToDate>false</LinksUpToDate>
  <CharactersWithSpaces>3856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2024-08-20T03:11:00Z</dcterms:created>
  <dc:creator>组卷网zujuan.xkw.com</dc:creator>
  <cp:lastModifiedBy>紫色精灵wxr</cp:lastModifiedBy>
  <dcterms:modified xsi:type="dcterms:W3CDTF">2024-08-30T03:33:51Z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ae251320dd254e7a9d685e70e18b6223ntgwntg3mte</vt:lpwstr>
  </property>
  <property fmtid="{D5CDD505-2E9C-101B-9397-08002B2CF9AE}" pid="4" name="KSOProductBuildVer">
    <vt:lpwstr>2052-12.1.0.17827</vt:lpwstr>
  </property>
  <property fmtid="{D5CDD505-2E9C-101B-9397-08002B2CF9AE}" pid="5" name="ICV">
    <vt:lpwstr>1B8A4AED144F49FDAF5D9C2ECD380219_12</vt:lpwstr>
  </property>
</Properties>
</file>